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val="true"/>
        <w:spacing w:lineRule="auto" w:line="276"/>
        <w:jc w:val="right"/>
        <w:rPr>
          <w:rFonts w:ascii="Arial Narrow" w:hAnsi="Arial Narrow" w:cs="Bahnschrift SemiLight SemiConde"/>
          <w:b/>
          <w:b/>
          <w:bCs/>
        </w:rPr>
      </w:pPr>
      <w:r>
        <w:rPr>
          <w:rFonts w:cs="Bahnschrift SemiLight SemiConde" w:ascii="Arial Narrow" w:hAnsi="Arial Narrow"/>
          <w:b/>
          <w:bCs/>
        </w:rPr>
        <w:t>Załącznik nr 2</w:t>
      </w:r>
      <w:bookmarkStart w:id="0" w:name="_GoBack1"/>
      <w:bookmarkEnd w:id="0"/>
      <w:r>
        <w:rPr>
          <w:rFonts w:cs="Bahnschrift SemiLight SemiConde" w:ascii="Arial Narrow" w:hAnsi="Arial Narrow"/>
          <w:b/>
          <w:bCs/>
        </w:rPr>
        <w:t xml:space="preserve"> do ZO – SZCZEGÓŁOWA SPECYFIKACJA TECHNICZNA PRZEDMIOTU ZAMÓWIENIA</w:t>
      </w:r>
    </w:p>
    <w:p>
      <w:pPr>
        <w:pStyle w:val="Normal"/>
        <w:spacing w:lineRule="auto" w:line="276"/>
        <w:jc w:val="right"/>
        <w:rPr>
          <w:rFonts w:ascii="Arial Narrow" w:hAnsi="Arial Narrow" w:cs="Bahnschrift SemiLight SemiConde"/>
          <w:b/>
          <w:b/>
          <w:bCs/>
        </w:rPr>
      </w:pPr>
      <w:r>
        <w:rPr>
          <w:rFonts w:cs="Bahnschrift SemiLight SemiConde" w:ascii="Arial Narrow" w:hAnsi="Arial Narrow"/>
          <w:b/>
          <w:bCs/>
        </w:rPr>
      </w:r>
    </w:p>
    <w:p>
      <w:pPr>
        <w:pStyle w:val="NoSpacing"/>
        <w:spacing w:lineRule="auto" w:line="276"/>
        <w:jc w:val="both"/>
        <w:rPr>
          <w:rFonts w:ascii="Arial Narrow" w:hAnsi="Arial Narrow"/>
        </w:rPr>
      </w:pPr>
      <w:r>
        <w:rPr>
          <w:rFonts w:eastAsia="Microsoft JhengHei UI" w:cs="Microsoft Sans Serif" w:ascii="Arial Narrow" w:hAnsi="Arial Narrow"/>
          <w:b/>
          <w:bCs/>
        </w:rPr>
        <w:t xml:space="preserve">Numer sprawy: ZO </w:t>
      </w:r>
      <w:r>
        <w:rPr>
          <w:rFonts w:eastAsia="Microsoft JhengHei UI" w:cs="Microsoft Sans Serif" w:ascii="Arial Narrow" w:hAnsi="Arial Narrow"/>
          <w:b/>
          <w:bCs/>
          <w:sz w:val="22"/>
          <w:szCs w:val="22"/>
          <w:lang w:eastAsia="en-US"/>
        </w:rPr>
        <w:t>06</w:t>
      </w:r>
      <w:r>
        <w:rPr>
          <w:rFonts w:eastAsia="Microsoft JhengHei UI" w:cs="Microsoft Sans Serif" w:ascii="Arial Narrow" w:hAnsi="Arial Narrow"/>
          <w:b/>
          <w:bCs/>
        </w:rPr>
        <w:t xml:space="preserve">/22                                                                    </w:t>
      </w:r>
    </w:p>
    <w:p>
      <w:pPr>
        <w:pStyle w:val="Gwka"/>
        <w:spacing w:lineRule="auto" w:line="240"/>
        <w:jc w:val="center"/>
        <w:rPr>
          <w:rFonts w:ascii="Arial Narrow" w:hAnsi="Arial Narrow"/>
          <w:b/>
          <w:b/>
          <w:bCs/>
          <w:sz w:val="36"/>
          <w:szCs w:val="36"/>
          <w:u w:val="single"/>
        </w:rPr>
      </w:pPr>
      <w:r>
        <w:rPr>
          <w:rFonts w:ascii="Arial Narrow" w:hAnsi="Arial Narrow"/>
          <w:b/>
          <w:bCs/>
          <w:sz w:val="36"/>
          <w:szCs w:val="36"/>
          <w:u w:val="single"/>
        </w:rPr>
      </w:r>
    </w:p>
    <w:p>
      <w:pPr>
        <w:pStyle w:val="Gwka"/>
        <w:spacing w:lineRule="auto" w:line="240"/>
        <w:jc w:val="center"/>
        <w:rPr>
          <w:b/>
          <w:b/>
          <w:bCs/>
          <w:sz w:val="24"/>
          <w:szCs w:val="24"/>
          <w:u w:val="none"/>
        </w:rPr>
      </w:pPr>
      <w:r>
        <w:rPr>
          <w:rFonts w:cs="Times New Roman" w:ascii="Arial Narrow" w:hAnsi="Arial Narrow" w:cstheme="majorBidi"/>
          <w:b/>
          <w:bCs/>
          <w:sz w:val="24"/>
          <w:szCs w:val="24"/>
          <w:u w:val="none"/>
        </w:rPr>
        <w:t>PAKIET NR 1 -  SPRZĘT MEDYCZNY</w:t>
      </w:r>
    </w:p>
    <w:tbl>
      <w:tblPr>
        <w:tblW w:w="10065"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61"/>
        <w:gridCol w:w="5394"/>
        <w:gridCol w:w="1557"/>
        <w:gridCol w:w="2552"/>
      </w:tblGrid>
      <w:tr>
        <w:trPr>
          <w:trHeight w:val="144" w:hRule="atLeast"/>
        </w:trPr>
        <w:tc>
          <w:tcPr>
            <w:tcW w:w="10064"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Pulsoksymetr stacjonarny 1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69" w:leader="none"/>
              </w:tabs>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3165" w:leader="none"/>
              </w:tabs>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Kolorowy ekran LCD TFT o przekątnej co najmniej 2.4” i rozdzielczości 320x240</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69" w:leader="none"/>
              </w:tabs>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Tryby pracy: monitorowanie oraz wyrywkowa kontrola</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69" w:leader="none"/>
              </w:tabs>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Wyświetlanie krzywej pletyzmograficznej, wartości saturacji, częstości pulsu</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69" w:leader="none"/>
              </w:tabs>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Wyświetlanie wskaźnika amplitudy tętna</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69" w:leader="none"/>
              </w:tabs>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Zakres pomiarowy %SpO2 co najmniej od 1 do 100%, częstości pulsu od 20 do 300 P/min</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69" w:leader="none"/>
              </w:tabs>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Rozdzielczość SpO2 1%, dokładność pomiaru minimum ±3% w zakresie 70-100%</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69" w:leader="none"/>
              </w:tabs>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Czas odświeżania 1s</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Możliwość współpracy z czujnikami Nellcor</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Alarmy:</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10</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Sygnalizacja dźwiękowa i wizualna, 3 poziomy ważności</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11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Ustawianie dolnej i górnej granicy alarmowej saturacji</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12</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Ustawianie dolnej i górnej granicy alarmowej częstości pulsu</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13</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Zasilanie:</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14</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Z sieci prądu zmiennego</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15</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Z wewnętrznego akumulatora - czas pracy co najmniej 20 godziny, czas ładowania do 100% pojemności maksimum 2 godziny</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16</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Z wewnętrznych baterii – czas pracy co najmniej 36 godzin</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17</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Na wyposażeniu czujnik SpO2 dla dorosłych oraz ładowarka sieciowa</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18</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 xml:space="preserve">Waga urządzenia z wewnętrznym akumulatorem </w:t>
            </w:r>
            <w:r>
              <w:rPr>
                <w:rFonts w:cs="Times New Roman" w:ascii="Arial Narrow" w:hAnsi="Arial Narrow" w:cstheme="majorBidi"/>
                <w:sz w:val="24"/>
                <w:szCs w:val="24"/>
                <w:u w:val="single"/>
              </w:rPr>
              <w:t>&lt;</w:t>
            </w:r>
            <w:r>
              <w:rPr>
                <w:rFonts w:cs="Times New Roman" w:ascii="Arial Narrow" w:hAnsi="Arial Narrow" w:cstheme="majorBidi"/>
                <w:sz w:val="24"/>
                <w:szCs w:val="24"/>
              </w:rPr>
              <w:t xml:space="preserve"> 300 g</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19</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Ochrona pulsoksymetru przed przedostaniem się płynu i ciał stałych co najmniej IPX2</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20</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Możliwość przesyłania danych do komputera osobistego poprzez przewód lub port podczerwieni</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21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Wysyłanie danych do komputera w czasie rzeczywistym poprzez adapter podczerwieni</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22</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Na wyposażeniu pulsoksymetru gumowa osłona</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23</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Zapamiętywanie co najmniej 4000 zestawów danych od co najmniej 90 pacjentów</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24</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Zapamiętywanie trendów monitorowanych parametrów co najmniej 90 godzin przy rozdzielczości 2 sekundy</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25</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Obsługa poprzez menu w języku polskim</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5"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61"/>
        <w:gridCol w:w="5394"/>
        <w:gridCol w:w="1557"/>
        <w:gridCol w:w="2552"/>
      </w:tblGrid>
      <w:tr>
        <w:trPr>
          <w:trHeight w:val="144" w:hRule="atLeast"/>
        </w:trPr>
        <w:tc>
          <w:tcPr>
            <w:tcW w:w="10064"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 xml:space="preserve">Zestaw R z defibrylatorem  </w:t>
            </w:r>
            <w:r>
              <w:rPr>
                <w:rFonts w:cs="Times New Roman" w:ascii="Arial Narrow" w:hAnsi="Arial Narrow" w:cstheme="majorBidi"/>
                <w:b/>
                <w:sz w:val="24"/>
                <w:szCs w:val="24"/>
              </w:rPr>
              <w:t xml:space="preserve">1 szt.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3165" w:leader="none"/>
              </w:tabs>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Rurki ustno- gardłowe służące do udrażniania dróg oddechowych. Komplet 7 sztuk rurek ustno- gardłowych wykonanych z plastiku , w różnych rozmiarach.</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Maska krtaniowa silikonowa roz.: 3,4,5</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Ssak ręczny pistoletowy</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Resuscytator silikonowy z maską dla dzieci i dorosłych</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Butla tlenowa aluminiowa o pojemności 2,7 dm z zaworem standardowym DIN. Waga: 3,7 kg butla +0,3kg zawór, razem waga 4,0kg Na wyposażeniu reduktor medyczny z przepływomierzem nastawnym od 0-25 l/min oraz złączem AGA.</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Przewód tlenowy niezałamujący się o dł. Min. 10 m</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Kaniula nosowa dla dorosłych z przewodem 2m</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Maska do tlenoterapii 100% tlenem – pediatryczna i dla dorosłych</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Pas do stabilizacji miednicy</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Kołnierz ortopedyczny jednoczęściowy dla dzieci</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11</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Kołnierz ortopedyczny jednoczęściowy dla dorosłych</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12</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Opatrunek indywidualny, pyłoszczelny jałowy</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13</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Opatrunek hemostatyczny</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14</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Kompres gazowy jałowy 9cm</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15</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Gaza opatrunkowa jałowa 1m</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16</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Opaska opatrunkowa dziana 4m x 10cm</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17</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Bawełniana chusta w kształcie trójkąta równoramiennego, stosowana do tymczasowego unieruchomienia kończyny. Wymiary 134 cm x 95 cm x 95 cm</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18</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Opaska opatrunkowa elastyczna</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19</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Przylepiec z opatrunkiem</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20</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Żel przeciwoparzeniowy z atomizerem na rany I, II, III stopnia, oprócz oparzeń termicznych również zastosowanie na oparzenia chemiczne</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21</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Opatrunek hydrożelowy dopasowany do kształtu twarzy z otworami na oczy, nos i usta. Opatrunek schładzający hydrożelowy na twarz. Opatrunek sterylny, bardzo dobrze pochłania ciepło, chłodząc miejsce urazu dając uczucie kojącego działania.</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22</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Opaska zaciskowa służąca do zabezpieczenia kończyn na wypadek amputacji urazowych lub silnych krwawień tętniczych.</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23</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Aparat do płukania oka z bocznym odpływem</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24</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Nożyczki do cięcia bandaży</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25</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Półmaska filtrująca FFP2</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26</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Folia izotermiczna</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396"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27</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Płyn do dezynfekcji</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28</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Plecak wyposażony w niezależne kieszenie i komory na poszczególny sprzęt medyczny i materiały opatrunkowe. Modułowa konstrukcja plecaka umożliwia dowolną konfigurację i indywidualną aranżację . Specjalna, ergonomiczna konstrukcja plecakowa ułatwia transport zestawu, szczególnie w wąskich przejściach o ograniczonej przestrzeni. Plecak wykonany z odpornego materiału z pokryciem poliuretanowym i impregnacją fluorowęglową. Dolna część plecaka wykonana z materiału typu PLAN, który umożliwia łatwe utrzymanie w czystości i dezynfekcję. Plecak wyposażony podwójny stelaż aluminiowy w części nośnej, który przenosi obciążenia i zapobiega deformacjom i wewnętrzny podwójny stelaż w części przedniej plecaka (w klapie). Konstrukcja plecaka oparta na ramie aluminiowej mocowanej nitami do plecaka. Plecak otoczony wewnętrznym piankowym fartuchem pełniącym funkcję ochronną i stabilizacyjną.</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29</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Deska ortopedyczna  wyposażona w pasy + stabilizator. Wykonane z wysoce odpornego tworzywa sztucznego – sztywny polietylen, zmywalne, przepuszczalne dla promieni X w 100%.</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69"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30</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Zestaw 14 szyn w torbie transportowej:</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 xml:space="preserve">• </w:t>
            </w:r>
            <w:r>
              <w:rPr>
                <w:rFonts w:cs="Times New Roman" w:ascii="Arial Narrow" w:hAnsi="Arial Narrow" w:cstheme="majorBidi"/>
                <w:sz w:val="24"/>
                <w:szCs w:val="24"/>
              </w:rPr>
              <w:t>w komplecie 14 szyn;</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 xml:space="preserve">• </w:t>
            </w:r>
            <w:r>
              <w:rPr>
                <w:rFonts w:cs="Times New Roman" w:ascii="Arial Narrow" w:hAnsi="Arial Narrow" w:cstheme="majorBidi"/>
                <w:sz w:val="24"/>
                <w:szCs w:val="24"/>
              </w:rPr>
              <w:t>torba do transportu szyn, wyposażona w dwa uchwyty połączone zapięciem rzepowym;</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 xml:space="preserve">• </w:t>
            </w:r>
            <w:r>
              <w:rPr>
                <w:rFonts w:cs="Times New Roman" w:ascii="Arial Narrow" w:hAnsi="Arial Narrow" w:cstheme="majorBidi"/>
                <w:sz w:val="24"/>
                <w:szCs w:val="24"/>
              </w:rPr>
              <w:t>uchwyty umożliwiające transport szyn w ręku i na ramieniu;</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 xml:space="preserve">• </w:t>
            </w:r>
            <w:r>
              <w:rPr>
                <w:rFonts w:cs="Times New Roman" w:ascii="Arial Narrow" w:hAnsi="Arial Narrow" w:cstheme="majorBidi"/>
                <w:sz w:val="24"/>
                <w:szCs w:val="24"/>
              </w:rPr>
              <w:t>każda z szyn znajduje się w zdejmowanym, miękkim powleczeniu;</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 xml:space="preserve">• </w:t>
            </w:r>
            <w:r>
              <w:rPr>
                <w:rFonts w:cs="Times New Roman" w:ascii="Arial Narrow" w:hAnsi="Arial Narrow" w:cstheme="majorBidi"/>
                <w:sz w:val="24"/>
                <w:szCs w:val="24"/>
              </w:rPr>
              <w:t>konstrukcja powleczenia szyn-szew wewnętrzny, nić rdzeniowa;</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bookmarkStart w:id="1" w:name="_Hlk103868861"/>
            <w:bookmarkStart w:id="2" w:name="_Hlk103868861"/>
            <w:bookmarkEnd w:id="2"/>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5"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61"/>
        <w:gridCol w:w="5394"/>
        <w:gridCol w:w="1557"/>
        <w:gridCol w:w="2552"/>
      </w:tblGrid>
      <w:tr>
        <w:trPr>
          <w:trHeight w:val="144" w:hRule="atLeast"/>
        </w:trPr>
        <w:tc>
          <w:tcPr>
            <w:tcW w:w="10064"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Defibrylator 1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3165" w:leader="none"/>
              </w:tabs>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Ekran kolorowy typu TFT o przekątnej minimum 7’’</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Możliwość wyświetlania na ekranie 3 krzywych dynamicznych.</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Wyświetlanie wszystkich monitorowanych parametrów w formie cyfrowej</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Dwufazowa fala defibrylacji</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Defibrylacje ręczna w zakresie min. od 1 do 360 J</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Możliwość wykonania defibrylacji wewnętrznej</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Czas ładowania do energii maksymalnej 200J poniżej 3 sekund</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Możliwość wyboru jednego spośród min. 20 poziomów energii defibrylacji</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Defibrylacja półautomatyczna (AED) z systemem doradczym w języku polskim zgodny z aktualnymi wytycznymi ERC/AHA z 2015 roku</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Energia defibrylacji w trybie AED  min. od 10 do 360 J</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W trybie AED - programowane przez użytkownika wartości energii dla 1, 2 i 3 defibrylacji z energią od 10 do 360J</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12</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Możliwość wykonania defibrylacji w trybie AED za pomocą elektrod jednorazowych</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13</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Dźwiękowe i tekstowe komunikaty w języku polskim prowadzące  użytkownika przez proces defibrylacji półautomatycznej</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14</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Wydzielony na defibrylatorze przycisk rozładowania energii</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15</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Ustawianie energii defibrylacji, ładowania i wstrząsu na łyżkach defibrylacyjnych</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16</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Wskaźnik impedancji kontaktu elektrod z ciałem pacjenta na ekranie defibrylatora</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17</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Możliwość wykonania kardiowersji</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18</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Monitorowanie EKG min. z 3/7 odprowadzeń</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19</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 xml:space="preserve">a) Zakres pomiaru częstości akcji serca w zakresie </w:t>
              <w:br/>
              <w:t>od 15-350 B/min.</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20</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b) Wzmocnienie sygnału: x0,25; x0,5; x1; x2; x4; Auto</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Stymulacja zewnętrzna nieinwazyjna</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22</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a) tryby stymulacji: sztywny i na żądanie</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23</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b) natężenie prądu stymulacji w zakresie min. od 1 do 200 mA</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24</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c) zakres częstości stymulacji w zakresie min. od 30 do 210 imp/min</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25</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Ręczne i automatyczne ustawianie granic alarmowych wszystkich monitorowanych parametrów</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26</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Wbudowana drukarka termiczna</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27</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Papier do drukarki o szerokości min. 50 mm</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28</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Możliwość wydruku w czasie rzeczywistym min. 3 krzywych</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29</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Archiwizacja danych: min. 100 pacjentów, min. 72 godzinne trendy, 24 godz. ciągły zapis EKG</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30</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Eksport danych za pomocą pamięci typu Pendrive</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Możliwość rozbudowy o transmisję bezprzewodową</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32</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Możliwość rozbudowy o czujnik monitorowania jakości uciśnięć z wyświetlaniem krzywej głębokości uciśnięć na ekranie</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33</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Ładowanie akumulatora od 0 do 100 % pojemności w czasie do 4 godzin</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34</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Urządzenie wyposażone w uniwersalne łyżki defibrylacyjne dla dorosłych i dzieci</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35</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Akumulator litowo-jonowy bez efektu pamięci z możliwością wymiany bez użycia dodatkowych narzędzi</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36</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Czas pracy na bateriach dla urządzenia min. 360 minut monitorowania</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37</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Zasilanie i ładowanie akumulatorów bezpośrednio z sieci napięcia zmiennego 230 V</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38</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Możliwość wykonania min. 300 defibrylacji z energią 200J na w pełni naładowanych akumulatorach</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39</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Programowanie automatycznie codziennie wykonywanego testów bez włączenia defibrylatora przy zamontowanych akumulatorach i podłączeniu do sieci elektrycznej (pełny test)</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40</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Uchwyt na ramę łóżka</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Masa defibrylatora z akumulatorem i łyżkami max. 6,5 kg</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5"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61"/>
        <w:gridCol w:w="5394"/>
        <w:gridCol w:w="1557"/>
        <w:gridCol w:w="2552"/>
      </w:tblGrid>
      <w:tr>
        <w:trPr>
          <w:trHeight w:val="144" w:hRule="atLeast"/>
        </w:trPr>
        <w:tc>
          <w:tcPr>
            <w:tcW w:w="10064"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System oczyszczania dróg oddechowych 1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3165" w:leader="none"/>
              </w:tabs>
              <w:spacing w:lineRule="auto" w:line="240" w:before="0" w:after="0"/>
              <w:rPr>
                <w:rFonts w:ascii="Arial Narrow" w:hAnsi="Arial Narrow" w:cs="Times New Roman" w:cstheme="majorBidi"/>
                <w:sz w:val="24"/>
                <w:szCs w:val="24"/>
              </w:rPr>
            </w:pPr>
            <w:r>
              <w:rPr>
                <w:rFonts w:cs="Times New Roman" w:ascii="Arial Narrow" w:hAnsi="Arial Narrow" w:cstheme="majorBidi"/>
                <w:color w:val="222222"/>
                <w:sz w:val="24"/>
                <w:szCs w:val="24"/>
                <w:shd w:fill="FFFFFF" w:val="clear"/>
              </w:rPr>
              <w:t>System oczyszczania dróg oddechowych przeznaczony do użytku szpitalnego.</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color w:val="222222"/>
                <w:sz w:val="24"/>
                <w:szCs w:val="24"/>
                <w:shd w:fill="FFFFFF" w:val="clear"/>
              </w:rPr>
              <w:t>Ułatwia pacjentom pobudzenie ruchu zalegających wydzielin wraz z ich przemieszczaniem z dolnych do górnych dróg oddechowych</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Zakres częstotliwości oscylacji min. 5-10 Hz regulowana skokowo co 1</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Ustawienie czasu min. 1-60 minut- regulowane skokowo co minutę</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Łagodne rozpoczęcie terapii, płynne przejście do oczekiwanych ustawień w ciągu max. 25 sekund</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Min. Dwa przewody powietrzne ułatwiające równomierne rozprowadzenie powietrza w całej kamizelce</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Wstrzymanie i ponowne uruchomienie generatora impulsów za pomocą pilota</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Sterowanie urządzeniem za pomocą przycisków na konsoli</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W zestawie kamizelki wielokrotnego użytku:</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 Rozmiar S,  (od 58 cm do 84 cm.</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 Rozmiar M, (od 84 cm do 109 cm</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 Rozmiar L, (od 109 cm do 135 cm</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5"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61"/>
        <w:gridCol w:w="5394"/>
        <w:gridCol w:w="1557"/>
        <w:gridCol w:w="2552"/>
      </w:tblGrid>
      <w:tr>
        <w:trPr>
          <w:trHeight w:val="144" w:hRule="atLeast"/>
        </w:trPr>
        <w:tc>
          <w:tcPr>
            <w:tcW w:w="10064"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Terapia oddechowa 1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3165" w:leader="none"/>
              </w:tabs>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System do odprowadzania wydzielin, zabiegów rozprężania płuc, leczenia i zapobiegania niedodmie płuc; nebulizacji oscylacyjnej</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Trzy tryby pracy:</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 xml:space="preserve">• </w:t>
            </w:r>
            <w:r>
              <w:rPr>
                <w:rFonts w:cs="Times New Roman" w:ascii="Arial Narrow" w:hAnsi="Arial Narrow" w:cstheme="majorBidi"/>
                <w:sz w:val="24"/>
                <w:szCs w:val="24"/>
              </w:rPr>
              <w:t>CHFO (ciągła oscylacja z wysoką częstotliwością (Continuous High Frequency Oscillation)) — pneumatyczna forma fizjoterapii klatki piersiowej umożliwiająca dostarczenie aerozolu zawierającego lek z jednoczesnymi oscylacjami w drogach oddechowych uzyskiwanymi dzięki ciągłej pulsacji nadciśnienia.</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 xml:space="preserve">• </w:t>
            </w:r>
            <w:r>
              <w:rPr>
                <w:rFonts w:cs="Times New Roman" w:ascii="Arial Narrow" w:hAnsi="Arial Narrow" w:cstheme="majorBidi"/>
                <w:sz w:val="24"/>
                <w:szCs w:val="24"/>
              </w:rPr>
              <w:t>CPEP (ciągłe dodatnie cisnienie wydechowe (Continuous Positive Expiratory Pressure)) — urządzenie dostarcza aerozol zawierający lek pod ciągłym nadciśnieniem, które pomaga w utrzymaniu otwartych i rozszerzonych dróg oddechowych.</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 xml:space="preserve">• </w:t>
            </w:r>
            <w:r>
              <w:rPr>
                <w:rFonts w:cs="Times New Roman" w:ascii="Arial Narrow" w:hAnsi="Arial Narrow" w:cstheme="majorBidi"/>
                <w:sz w:val="24"/>
                <w:szCs w:val="24"/>
              </w:rPr>
              <w:t>Nebulizator.</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Możliwość stosowania u pacjentów dorosłych</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Zakresy CHFO i ciśnienia w drogach oddechowych</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Tempo wysokie CHFO – 240 odd/min ± 60 oddechów/min (maks. 300 odd/min)</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Tempo niskie CHFO – min 70% tempa wysokiego</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Ciśnienie szczytowe - 30 cmH2O</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Amplituda oscylacji min. 5 cmH2O</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Nebulizator</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 xml:space="preserve">• </w:t>
            </w:r>
            <w:r>
              <w:rPr>
                <w:rFonts w:cs="Times New Roman" w:ascii="Arial Narrow" w:hAnsi="Arial Narrow" w:cstheme="majorBidi"/>
                <w:sz w:val="24"/>
                <w:szCs w:val="24"/>
              </w:rPr>
              <w:t>Prędkość wytwarzania aerozolu: 0,08 ml/min.</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 xml:space="preserve">• </w:t>
            </w:r>
            <w:r>
              <w:rPr>
                <w:rFonts w:cs="Times New Roman" w:ascii="Arial Narrow" w:hAnsi="Arial Narrow" w:cstheme="majorBidi"/>
                <w:sz w:val="24"/>
                <w:szCs w:val="24"/>
              </w:rPr>
              <w:t>Wydatek aerozolu: 0,16 ml wytwarzane z 2,0 ml</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Jednostka sterująca wyposażona w manometr do monitorowania ciśnienia w drogach oddechowych</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Urządzenie zasilane tlenem ze źródła tlenu o ciśnieniu roboczym min. 3.5 bar</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Stojak jezdny z ramieniem do montażu jednostki sterującej</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Klasyfikacja według Dyrektywy dla Urządzeń Medycznych 93/42/EWG IIa</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5"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61"/>
        <w:gridCol w:w="5394"/>
        <w:gridCol w:w="1557"/>
        <w:gridCol w:w="2552"/>
      </w:tblGrid>
      <w:tr>
        <w:trPr>
          <w:trHeight w:val="144" w:hRule="atLeast"/>
        </w:trPr>
        <w:tc>
          <w:tcPr>
            <w:tcW w:w="10064"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Spirometr 1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Mierzone parametry:</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FVC, VC, PEF, FEV1, FEV1/FVC, FEF2575,</w:t>
            </w:r>
          </w:p>
          <w:p>
            <w:pPr>
              <w:pStyle w:val="Normal"/>
              <w:widowControl w:val="false"/>
              <w:spacing w:lineRule="auto" w:line="240" w:before="0" w:after="0"/>
              <w:rPr>
                <w:rFonts w:ascii="Arial Narrow" w:hAnsi="Arial Narrow" w:cs="Times New Roman" w:cstheme="majorBidi"/>
                <w:sz w:val="24"/>
                <w:szCs w:val="24"/>
                <w:lang w:val="en-US"/>
              </w:rPr>
            </w:pPr>
            <w:r>
              <w:rPr>
                <w:rFonts w:cs="Times New Roman" w:ascii="Arial Narrow" w:hAnsi="Arial Narrow" w:cstheme="majorBidi"/>
                <w:sz w:val="24"/>
                <w:szCs w:val="24"/>
                <w:lang w:val="en-US"/>
              </w:rPr>
              <w:t>FEF2550, FEF25, FEF50, FEF75, FEV3, FEV6,</w:t>
            </w:r>
          </w:p>
          <w:p>
            <w:pPr>
              <w:pStyle w:val="Normal"/>
              <w:widowControl w:val="false"/>
              <w:spacing w:lineRule="auto" w:line="240" w:before="0" w:after="0"/>
              <w:rPr>
                <w:rFonts w:ascii="Arial Narrow" w:hAnsi="Arial Narrow" w:cs="Times New Roman" w:cstheme="majorBidi"/>
                <w:sz w:val="24"/>
                <w:szCs w:val="24"/>
                <w:lang w:val="en-US"/>
              </w:rPr>
            </w:pPr>
            <w:r>
              <w:rPr>
                <w:rFonts w:cs="Times New Roman" w:ascii="Arial Narrow" w:hAnsi="Arial Narrow" w:cstheme="majorBidi"/>
                <w:sz w:val="24"/>
                <w:szCs w:val="24"/>
                <w:lang w:val="en-US"/>
              </w:rPr>
              <w:t>EV, ZeroTime, FET, PEFT, FIVC, PIF, FIV1,</w:t>
            </w:r>
          </w:p>
          <w:p>
            <w:pPr>
              <w:pStyle w:val="Normal"/>
              <w:widowControl w:val="false"/>
              <w:tabs>
                <w:tab w:val="clear" w:pos="708"/>
                <w:tab w:val="left" w:pos="3165" w:leader="none"/>
              </w:tabs>
              <w:spacing w:lineRule="auto" w:line="240" w:before="0" w:after="0"/>
              <w:rPr>
                <w:rFonts w:ascii="Arial Narrow" w:hAnsi="Arial Narrow" w:cs="Times New Roman" w:cstheme="majorBidi"/>
                <w:sz w:val="24"/>
                <w:szCs w:val="24"/>
                <w:lang w:val="en-US"/>
              </w:rPr>
            </w:pPr>
            <w:r>
              <w:rPr>
                <w:rFonts w:cs="Times New Roman" w:ascii="Arial Narrow" w:hAnsi="Arial Narrow" w:cstheme="majorBidi"/>
                <w:sz w:val="24"/>
                <w:szCs w:val="24"/>
                <w:lang w:val="en-US"/>
              </w:rPr>
              <w:t>FIV1/FIVC, FIT, EVC, IVC, IC, IRV, ERV, TV.0,1</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lang w:val="en-US"/>
              </w:rPr>
            </w:pPr>
            <w:r>
              <w:rPr>
                <w:rFonts w:cs="Times New Roman" w:cstheme="majorBidi" w:ascii="Arial Narrow" w:hAnsi="Arial Narrow"/>
                <w:sz w:val="24"/>
                <w:szCs w:val="24"/>
                <w:lang w:val="en-US"/>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lang w:val="en-US"/>
              </w:rPr>
            </w:pPr>
            <w:r>
              <w:rPr>
                <w:rFonts w:cs="Times New Roman" w:cstheme="majorBidi" w:ascii="Arial Narrow" w:hAnsi="Arial Narrow"/>
                <w:sz w:val="24"/>
                <w:szCs w:val="24"/>
                <w:lang w:val="en-US"/>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lang w:val="en-US"/>
              </w:rPr>
            </w:pPr>
            <w:r>
              <w:rPr>
                <w:rFonts w:cs="Times New Roman" w:ascii="Arial Narrow" w:hAnsi="Arial Narrow" w:cstheme="majorBidi"/>
                <w:sz w:val="24"/>
                <w:szCs w:val="24"/>
                <w:lang w:val="en-US"/>
              </w:rPr>
              <w:t>2</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Pamięć: do min. 20000 badań/pacjentów</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Połączenie: do PC przez port miniUSB</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Wymiary [mm]: 92 x 80 x 35 mm ( +/- 5%)</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Waga [g]: 300 g ( +/- 5%)</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Wyświetlacz dotykowy LCD, kolorowy,  min. 3,3”</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Ultradźwiękowy system pomiarowy, niewrażliwy na warunki otoczenia, brak potrzeby kalibracji objętościowej układu pomiarowego.</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Ultradźwiękowe czujniki pomiarowe: min. 3</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Możliwość wykonywania badań bezpośrednio na urządzeniu niezależnie od podłączenia do PC</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Oprogramowanie komputerowe z interfejsem użytkownika umożliwiające wykonywanie badań w trybie rzeczywistym bezpośrednio na jednostce sterującej PC</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Oprogramowanie do zarządzania pacjentami i badaniami umożliwiające generowanie raportów i ich drukowanie</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12</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Zakres pomiarowy: +/- 20l, dokładność: +/-3% lub 50ml</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13</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Zakres przepływu: +/- 18 l/s, dokładność: +/-3% lub 50ml/s</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14</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Opór dynamiczny: &lt;110 Pa/l/s (przy 14l/s)</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15</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Możliwość stosowania filtrów antybakteryjnych i ustników papierowych</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16</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Zasilanie: wbudowany akumulator 3,7V Li-Ion</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17</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Ładowanie: gniazdo miniUSB, 5V, 500mA</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5"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61"/>
        <w:gridCol w:w="5394"/>
        <w:gridCol w:w="1557"/>
        <w:gridCol w:w="2552"/>
      </w:tblGrid>
      <w:tr>
        <w:trPr>
          <w:trHeight w:val="144" w:hRule="atLeast"/>
        </w:trPr>
        <w:tc>
          <w:tcPr>
            <w:tcW w:w="10064"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Nebulizator 4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3165" w:leader="none"/>
              </w:tabs>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Nebulizator pneumatyczny tłokowy</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Przeznaczony do terapii aerozolowej i wszelkiego rodzaju inhalacji, nebulizacji</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Frakcja respirabilna 77% &lt; 5 μm</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Średni czas nebulizacji 6-8 min dla 2,5 ml leku</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Przepływ powietrza z nebulizatora ok 8 l/min</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Ciśnienie robocze z nebulizatora ok 6 l/min</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Ciśnienie maksymalne</w:t>
              <w:tab/>
              <w:t>3,17 bara</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Głośność 58 +/- 3 dBA</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Wyposażenie: nebulizator, 2 maski (dla dzieci i dla dorosłych), ustnik, przewód powietrzny, filtr</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5"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61"/>
        <w:gridCol w:w="5394"/>
        <w:gridCol w:w="1557"/>
        <w:gridCol w:w="2552"/>
      </w:tblGrid>
      <w:tr>
        <w:trPr>
          <w:trHeight w:val="144" w:hRule="atLeast"/>
        </w:trPr>
        <w:tc>
          <w:tcPr>
            <w:tcW w:w="10064"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Inhalator ultradźwiękowy 2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eastAsia="Arial" w:cs="Times New Roman" w:cstheme="majorBidi"/>
                <w:sz w:val="24"/>
                <w:szCs w:val="24"/>
              </w:rPr>
            </w:pPr>
            <w:r>
              <w:rPr>
                <w:rFonts w:cs="Times New Roman" w:ascii="Arial Narrow" w:hAnsi="Arial Narrow" w:cstheme="majorBidi"/>
                <w:sz w:val="24"/>
                <w:szCs w:val="24"/>
              </w:rPr>
              <w:t>Średnica cząstek (średnia) MMAD: 1,8 μm ± 0,2 μm</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4"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160"/>
              <w:rPr>
                <w:rFonts w:ascii="Arial Narrow" w:hAnsi="Arial Narrow" w:cs="Times New Roman" w:cstheme="majorBidi"/>
                <w:sz w:val="24"/>
                <w:szCs w:val="24"/>
              </w:rPr>
            </w:pPr>
            <w:r>
              <w:rPr>
                <w:rFonts w:cs="Times New Roman" w:ascii="Arial Narrow" w:hAnsi="Arial Narrow" w:cstheme="majorBidi"/>
                <w:sz w:val="24"/>
                <w:szCs w:val="24"/>
              </w:rPr>
              <w:t>Frakcja respirabilna (do 5,0 mm):  100%</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Wydajność aerozolu: 0 ÷ 4 ml / min</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cs="Times New Roman" w:ascii="Arial Narrow" w:hAnsi="Arial Narrow" w:cstheme="majorBidi"/>
                <w:sz w:val="24"/>
                <w:szCs w:val="24"/>
              </w:rPr>
              <w:t>Wydajność nawiewu:  0 ÷ 20 l / min</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cs="Times New Roman" w:ascii="Arial Narrow" w:hAnsi="Arial Narrow" w:cstheme="majorBidi"/>
                <w:sz w:val="24"/>
                <w:szCs w:val="24"/>
              </w:rPr>
              <w:t>Pojemność naczynia na lek: max. 30 ml</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4"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160"/>
              <w:rPr>
                <w:rFonts w:ascii="Arial Narrow" w:hAnsi="Arial Narrow" w:cs="Times New Roman" w:cstheme="majorBidi"/>
                <w:sz w:val="24"/>
                <w:szCs w:val="24"/>
              </w:rPr>
            </w:pPr>
            <w:r>
              <w:rPr>
                <w:rFonts w:cs="Times New Roman" w:ascii="Arial Narrow" w:hAnsi="Arial Narrow" w:cstheme="majorBidi"/>
                <w:sz w:val="24"/>
                <w:szCs w:val="24"/>
              </w:rPr>
              <w:t>Częstotliwość pracy: 2,7 ± 0,1 MHz</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4"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160"/>
              <w:rPr>
                <w:rFonts w:ascii="Arial Narrow" w:hAnsi="Arial Narrow" w:cs="Times New Roman" w:cstheme="majorBidi"/>
                <w:sz w:val="24"/>
                <w:szCs w:val="24"/>
              </w:rPr>
            </w:pPr>
            <w:r>
              <w:rPr>
                <w:rFonts w:eastAsia="Arial" w:cs="Times New Roman" w:ascii="Arial Narrow" w:hAnsi="Arial Narrow" w:cstheme="majorBidi"/>
                <w:sz w:val="24"/>
                <w:szCs w:val="24"/>
              </w:rPr>
              <w:t xml:space="preserve">Podgrzewany aerozol. </w:t>
            </w:r>
            <w:r>
              <w:rPr>
                <w:rFonts w:cs="Times New Roman" w:ascii="Arial Narrow" w:hAnsi="Arial Narrow" w:cstheme="majorBidi"/>
                <w:sz w:val="24"/>
                <w:szCs w:val="24"/>
              </w:rPr>
              <w:t>Temperatura termoaerozolu: max. 37°C</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cs="Times New Roman" w:ascii="Arial Narrow" w:hAnsi="Arial Narrow" w:cstheme="majorBidi"/>
                <w:sz w:val="24"/>
                <w:szCs w:val="24"/>
              </w:rPr>
              <w:t>Programowanie czasu inhalacji: 1 ÷ 99 min</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Możliwość zapamiętania programu</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eastAsia="Arial" w:cs="Times New Roman" w:ascii="Arial Narrow" w:hAnsi="Arial Narrow" w:cstheme="majorBidi"/>
                <w:color w:val="000000"/>
                <w:spacing w:val="-1"/>
                <w:sz w:val="24"/>
                <w:szCs w:val="24"/>
              </w:rPr>
              <w:t>Czujnik poziomu cieczy</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cs="Times New Roman" w:ascii="Arial Narrow" w:hAnsi="Arial Narrow" w:cstheme="majorBidi"/>
                <w:sz w:val="24"/>
                <w:szCs w:val="24"/>
              </w:rPr>
              <w:t>Zasilanie: AC 230 V, 50 Hz</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12</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cs="Times New Roman" w:ascii="Arial Narrow" w:hAnsi="Arial Narrow" w:cstheme="majorBidi"/>
                <w:sz w:val="24"/>
                <w:szCs w:val="24"/>
              </w:rPr>
              <w:t>Maksymalny pobór mocy: 105 VA</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13</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cs="Times New Roman" w:ascii="Arial Narrow" w:hAnsi="Arial Narrow" w:cstheme="majorBidi"/>
                <w:sz w:val="24"/>
                <w:szCs w:val="24"/>
              </w:rPr>
              <w:t>Klasa ochronności: I</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14</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cs="Times New Roman" w:ascii="Arial Narrow" w:hAnsi="Arial Narrow" w:cstheme="majorBidi"/>
                <w:sz w:val="24"/>
                <w:szCs w:val="24"/>
              </w:rPr>
              <w:t>Wymiary (w mm): 345x240x130(500)</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15</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cs="Times New Roman" w:ascii="Arial Narrow" w:hAnsi="Arial Narrow" w:cstheme="majorBidi"/>
                <w:sz w:val="24"/>
                <w:szCs w:val="24"/>
              </w:rPr>
              <w:t>Ciężar: do 7,0 kg</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16</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cs="Times New Roman" w:ascii="Arial Narrow" w:hAnsi="Arial Narrow" w:cstheme="majorBidi"/>
                <w:sz w:val="24"/>
                <w:szCs w:val="24"/>
              </w:rPr>
              <w:t>Poziom mocy akustycznej: &lt;55 dB(A)</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17</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cs="Times New Roman" w:ascii="Arial Narrow" w:hAnsi="Arial Narrow" w:cstheme="majorBidi"/>
                <w:sz w:val="24"/>
                <w:szCs w:val="24"/>
              </w:rPr>
              <w:t>Naczynie dolne (kompletne) – 1 szt.</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18</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cs="Times New Roman" w:ascii="Arial Narrow" w:hAnsi="Arial Narrow" w:cstheme="majorBidi"/>
                <w:sz w:val="24"/>
                <w:szCs w:val="24"/>
              </w:rPr>
              <w:t>Naczynie górne - 1 szt.</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19</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cs="Times New Roman" w:ascii="Arial Narrow" w:hAnsi="Arial Narrow" w:cstheme="majorBidi"/>
                <w:sz w:val="24"/>
                <w:szCs w:val="24"/>
              </w:rPr>
              <w:t>Korek komory rozpylania  - 1 szt.</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20</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cs="Times New Roman" w:ascii="Arial Narrow" w:hAnsi="Arial Narrow" w:cstheme="majorBidi"/>
                <w:sz w:val="24"/>
                <w:szCs w:val="24"/>
              </w:rPr>
              <w:t>Rura aerozolu grzejna -1 szt.</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cs="Times New Roman" w:ascii="Arial Narrow" w:hAnsi="Arial Narrow" w:cstheme="majorBidi"/>
                <w:sz w:val="24"/>
                <w:szCs w:val="24"/>
              </w:rPr>
              <w:t>Rura aerozolu - 1 szt.</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22</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Rura nawiewu – 1 szt.</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23</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cs="Times New Roman" w:ascii="Arial Narrow" w:hAnsi="Arial Narrow" w:cstheme="majorBidi"/>
                <w:sz w:val="24"/>
                <w:szCs w:val="24"/>
              </w:rPr>
              <w:t>Maska dla dorosłych – 1 szt.</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24</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cs="Times New Roman" w:ascii="Arial Narrow" w:hAnsi="Arial Narrow" w:cstheme="majorBidi"/>
                <w:sz w:val="24"/>
                <w:szCs w:val="24"/>
              </w:rPr>
              <w:t>Naczynie na lek - 2 szt.</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25</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cs="Times New Roman" w:ascii="Arial Narrow" w:hAnsi="Arial Narrow" w:cstheme="majorBidi"/>
                <w:sz w:val="24"/>
                <w:szCs w:val="24"/>
              </w:rPr>
              <w:t>Ustnik - 1 szt.</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26</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cs="Times New Roman" w:ascii="Arial Narrow" w:hAnsi="Arial Narrow" w:cstheme="majorBidi"/>
                <w:sz w:val="24"/>
                <w:szCs w:val="24"/>
              </w:rPr>
              <w:t>Maska aerozolowa dla dzieci  1 szt.</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27</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cs="Times New Roman" w:ascii="Arial Narrow" w:hAnsi="Arial Narrow" w:cstheme="majorBidi"/>
                <w:sz w:val="24"/>
                <w:szCs w:val="24"/>
              </w:rPr>
              <w:t>Filtr bakteryjny - 1 szt.</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28</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cs="Times New Roman" w:ascii="Arial Narrow" w:hAnsi="Arial Narrow" w:cstheme="majorBidi"/>
                <w:sz w:val="24"/>
                <w:szCs w:val="24"/>
              </w:rPr>
              <w:t>Zawór zwrotny - 1 szt.</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29</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cs="Times New Roman" w:ascii="Arial Narrow" w:hAnsi="Arial Narrow" w:cstheme="majorBidi"/>
                <w:sz w:val="24"/>
                <w:szCs w:val="24"/>
              </w:rPr>
              <w:t>Ustnik z zaworkiem - 1 szt.</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30</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cs="Times New Roman" w:ascii="Arial Narrow" w:hAnsi="Arial Narrow" w:cstheme="majorBidi"/>
                <w:sz w:val="24"/>
                <w:szCs w:val="24"/>
              </w:rPr>
              <w:t>Końcówka nosowa - 1 szt.</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cs="Times New Roman" w:ascii="Arial Narrow" w:hAnsi="Arial Narrow" w:cstheme="majorBidi"/>
                <w:sz w:val="24"/>
                <w:szCs w:val="24"/>
              </w:rPr>
              <w:t>Filtr powietrza – 1 szt.</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32</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cs="Times New Roman" w:ascii="Arial Narrow" w:hAnsi="Arial Narrow" w:cstheme="majorBidi"/>
                <w:sz w:val="24"/>
                <w:szCs w:val="24"/>
              </w:rPr>
              <w:t>Przewód zasilający - 1 szt.</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33</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Możliwość wykorzystania zestawów dla jednego pacjenta</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34</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W zestawie dedykowany wózek pod inhalator</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5"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61"/>
        <w:gridCol w:w="5394"/>
        <w:gridCol w:w="1557"/>
        <w:gridCol w:w="2552"/>
      </w:tblGrid>
      <w:tr>
        <w:trPr>
          <w:trHeight w:val="144" w:hRule="atLeast"/>
        </w:trPr>
        <w:tc>
          <w:tcPr>
            <w:tcW w:w="10064"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Łóżko rehabilitacyjne 5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3165" w:leader="none"/>
              </w:tabs>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Długość całkowita łóżka 218 cm +/- 2 cm</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Szerokość całkowita łóżka przy całkowicie podniesionych barierkach 99 cm +/- 0,5 cm</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bCs/>
                <w:sz w:val="24"/>
                <w:szCs w:val="24"/>
              </w:rPr>
              <w:t>Łóżko musi przejeżdżać przez drzwi o otworze max 100 cm</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bCs/>
                <w:sz w:val="24"/>
                <w:szCs w:val="24"/>
              </w:rPr>
              <w:t xml:space="preserve">Wymiary leża szer.: 87 cm </w:t>
            </w:r>
            <w:r>
              <w:rPr>
                <w:rFonts w:cs="Times New Roman" w:ascii="Arial Narrow" w:hAnsi="Arial Narrow" w:cstheme="majorBidi"/>
                <w:sz w:val="24"/>
                <w:szCs w:val="24"/>
              </w:rPr>
              <w:t>+/- 2 cm oraz dł.: 197 cm +/- 2 cm</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bCs/>
                <w:sz w:val="24"/>
                <w:szCs w:val="24"/>
              </w:rPr>
              <w:t xml:space="preserve">Wysokość minimalna leża mierzona od podłoża do górnej płaszczyzny segmentów leża bez materaca 34 </w:t>
            </w:r>
            <w:r>
              <w:rPr>
                <w:rFonts w:cs="Times New Roman" w:ascii="Arial Narrow" w:hAnsi="Arial Narrow" w:cstheme="majorBidi"/>
                <w:sz w:val="24"/>
                <w:szCs w:val="24"/>
              </w:rPr>
              <w:t>+/- 1 cm</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bCs/>
                <w:sz w:val="24"/>
                <w:szCs w:val="24"/>
              </w:rPr>
              <w:t xml:space="preserve">Wysokość maksymalna leża mierzona od podłoża do górnej płaszczyzny segmentów leża bez materaca 77 </w:t>
            </w:r>
            <w:r>
              <w:rPr>
                <w:rFonts w:cs="Times New Roman" w:ascii="Arial Narrow" w:hAnsi="Arial Narrow" w:cstheme="majorBidi"/>
                <w:sz w:val="24"/>
                <w:szCs w:val="24"/>
              </w:rPr>
              <w:t>+/- 1 cm</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Konstrukcja łóżka wykonana ze stali węglowej lakierowanej proszkowo, elektrostatycznie, oparta na systemie dwóch ramion wznoszących. Leże podzielone na 4 segmenty z czego min. 3 ruchome. Segmenty zdejmowane, wypełnione sztywnymi płytami ze zmywalnego tworzywa sztucznego. Konstrukcja zapewniająca prześwit pod łóżkiem min 14,5 cm w każdym punkcie (z wyjątkiem przestrzeni pod mocowaniem pantografu) w celu współpracy z podnośnikami pacjenta.</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Elektryczna regulacja segmentu oparcia pleców wraz z autoregresją 14 cm +/- 1 cm</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Zakres regulacji kąta nachylenia segmentu oparcia pleców w stosunku do poziomu  ramy leża min. 0 – 70 stopni</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Elektryczna regulacja segmentu uda wraz z autoregresją 12 cm +/- 1 cm</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Zakres regulacji segmentu uda w stosunku do poziomu ramy leża min 0 – 40 stopni</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12</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Regulacja segmentu podudzia za pomocą mechanizmu zapadkowego</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13</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Elektryczna regulacja pozycji Trendelenburga i anty-Trendelenburga. Pozycje dostępne po naciśnięciu jednego przycisku.</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14</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Zakres regulacji pozycji Trendelenburga i anty-Trendelenburga min. 0 – 16 stopni / 0 – (-16) stopni</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15</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Mechaniczna funkcja CPR segmentu oparcia dostępna z obu stron łóżka – dźwignia umieszczona pod leżem, oznaczona kolorem czerwonym</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16</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Segmenty leża, barierki boczne oraz szczyty wykonane z polipropylenu, lekkie, odporne na środki do dezynfekcji</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17</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4 dzielone segmenty leża, łatwo odejmowalne i łatwe w czyszczeniu, wyposażone w min 16 otworów wentylacyjnych.</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18</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Segment leża w części pleców o długości 80 cm +/- 2 cm; dwa segmenty środkowe o długości 29 cm +/- 1 cm; segment podudzia o długości 55 cm +/- 1 cm</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19</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Segmenty leża w części pleców i podudzia wyprofilowane w celu zabezpieczania materaca przed przesuwaniem na boki tj. podniesione krawędzie o min 5 mm</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20</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Arial Narrow" w:hAnsi="Arial Narrow" w:cs="Times New Roman" w:cstheme="majorBidi"/>
                <w:bCs/>
                <w:sz w:val="24"/>
                <w:szCs w:val="24"/>
              </w:rPr>
            </w:pPr>
            <w:r>
              <w:rPr>
                <w:rFonts w:cs="Times New Roman" w:ascii="Arial Narrow" w:hAnsi="Arial Narrow" w:cstheme="majorBidi"/>
                <w:bCs/>
                <w:sz w:val="24"/>
                <w:szCs w:val="24"/>
              </w:rPr>
              <w:t>Barierki boczne podwójne, dzielone, tworzywowe, zabezpieczające pacjenta na całej długości leża (tj. od szczytu głowy do szczytu nóg pacjenta), zgodne z normą dla łóżek szpitalnych (</w:t>
            </w:r>
            <w:r>
              <w:rPr>
                <w:rFonts w:cs="Times New Roman" w:ascii="Arial Narrow" w:hAnsi="Arial Narrow" w:cstheme="majorBidi"/>
                <w:sz w:val="24"/>
                <w:szCs w:val="24"/>
              </w:rPr>
              <w:t>norma EN 60601-2-52)</w:t>
            </w:r>
            <w:r>
              <w:rPr>
                <w:rFonts w:cs="Times New Roman" w:ascii="Arial Narrow" w:hAnsi="Arial Narrow" w:cstheme="majorBidi"/>
                <w:bCs/>
                <w:sz w:val="24"/>
                <w:szCs w:val="24"/>
              </w:rPr>
              <w:t>, zapewniające ochronę pacjenta przed zakleszczeniem.</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bCs/>
                <w:sz w:val="24"/>
                <w:szCs w:val="24"/>
              </w:rPr>
              <w:t>Wszystkie 4 barierki wyposażone w wizualne wskaźniki kąta nachylenia segmentu oparcia oraz  kąta nachylenia ramy łóżka dla terapii ułożeniowej. Wskaźniki stanowiące integralny element barierki oraz widoczne niezależnie od pozycji barierek. Nie dopuszcza się stosowania wskaźników kąta nachylenia ramy łóżka niemontowanych fabrycznie.</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bCs/>
                <w:sz w:val="24"/>
                <w:szCs w:val="24"/>
              </w:rPr>
              <w:t>Konstrukcja barierek bocznych umożliwiająca ich opuszczanie oraz zablokowanie przy użyciu jednej ręki. Opuszczanie barierek wspomagane sprężyną gazową. Barierki służące jako podparcie podczas wychodzenia pacjenta z łóżka.</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22</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bCs/>
                <w:sz w:val="24"/>
                <w:szCs w:val="24"/>
              </w:rPr>
              <w:t>Dolna krawędź wszystkich barierek wyprofilowana jako haczyk do zawieszenia akcesoriów, pilota lub worków urologicznych</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23</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bCs/>
                <w:sz w:val="24"/>
                <w:szCs w:val="24"/>
              </w:rPr>
              <w:t>Ze względu na ograniczone warunki lokalowe konstrukcja barierek umożliwiająca ich opuszczanie bez wykorzystania dodatkowej przestrzeni większej niż 4 cm</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24</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bCs/>
                <w:sz w:val="24"/>
                <w:szCs w:val="24"/>
              </w:rPr>
              <w:t>Barierki boczne o wysokości min 36 cm</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25</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Szczyty łóżka tworzywowe wykonane z monolitu, lekkie z wyprofilowanymi ergonomicznymi uchwytami do prowadzenia. Szczyty z możliwością blokady z systemem zabezpieczenia w postaci rygli w kolorze czerwonym lub pomarańczowym (w celach bezpieczeństwa - wyraźnie widocznym i kontrastującym do reszty łóżka)</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26</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Sterowanie łóżkiem za pomocą pilota z przyciskami membranowymi</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27</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rPr>
                <w:rFonts w:ascii="Arial Narrow" w:hAnsi="Arial Narrow" w:cs="Times New Roman" w:cstheme="majorBidi"/>
                <w:sz w:val="24"/>
                <w:szCs w:val="24"/>
              </w:rPr>
            </w:pPr>
            <w:r>
              <w:rPr>
                <w:rFonts w:cs="Times New Roman" w:ascii="Arial Narrow" w:hAnsi="Arial Narrow" w:cstheme="majorBidi"/>
                <w:sz w:val="24"/>
                <w:szCs w:val="24"/>
              </w:rPr>
              <w:t>System jezdny wyposażony w hamulec centralny uruchamiany dźwigniami zlokalizowanymi pod szczytem łóżka od strony nóg pacjenta. System sterowania jazdy z kołem kierunkowym zaznaczonym kolorystycznie. Możliwość obrotu łóżka wokół własnej osi.</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Koła jezdne antystatyczne o średnicy min 150 mm</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28</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Uchwyty na akcesoria (min 2 regulowane haczyki) po obu stronach łóżka.</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29</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Odbojniki w 4 narożnikach łóżka.</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30</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Min 4 uchwyty na materac pacjenta.</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4 gniazda na statywy infuzyjne.</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32</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Uchwyt na przewód zasilający zlokalizowany pod szczytem od strony głowy pacjenta (możliwość zawinięcia przewodu zasilającego na czas transportu)</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33</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Dopuszczalne bezpieczne obciążenie robocze min 250 kg</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34</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Dla bezpieczeństwa elektrycznego uziemienie antystatyczne oraz element ekwipotencjalny.</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35</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Zasilanie elektryczne min 100-240 V;60 Hz/ 50 Hz</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36</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Możliwość rozbudowy o:</w:t>
            </w:r>
          </w:p>
          <w:p>
            <w:pPr>
              <w:pStyle w:val="ListParagraph"/>
              <w:widowControl w:val="false"/>
              <w:numPr>
                <w:ilvl w:val="0"/>
                <w:numId w:val="3"/>
              </w:numPr>
              <w:spacing w:lineRule="auto" w:line="240" w:before="0" w:after="0"/>
              <w:contextualSpacing/>
              <w:rPr>
                <w:rFonts w:ascii="Arial Narrow" w:hAnsi="Arial Narrow" w:cs="Times New Roman"/>
                <w:sz w:val="24"/>
                <w:szCs w:val="24"/>
              </w:rPr>
            </w:pPr>
            <w:r>
              <w:rPr>
                <w:rFonts w:cs="Times New Roman" w:ascii="Arial Narrow" w:hAnsi="Arial Narrow" w:cstheme="majorBidi"/>
                <w:sz w:val="24"/>
                <w:szCs w:val="24"/>
              </w:rPr>
              <w:t>zasilanie awaryjne składające się z pojedynczego lub podwójnego akumulatora (do wyboru)</w:t>
            </w:r>
          </w:p>
          <w:p>
            <w:pPr>
              <w:pStyle w:val="ListParagraph"/>
              <w:widowControl w:val="false"/>
              <w:numPr>
                <w:ilvl w:val="0"/>
                <w:numId w:val="3"/>
              </w:numPr>
              <w:spacing w:lineRule="auto" w:line="240" w:before="0" w:after="0"/>
              <w:contextualSpacing/>
              <w:rPr>
                <w:rFonts w:ascii="Arial Narrow" w:hAnsi="Arial Narrow" w:cs="Times New Roman"/>
                <w:sz w:val="24"/>
                <w:szCs w:val="24"/>
              </w:rPr>
            </w:pPr>
            <w:r>
              <w:rPr>
                <w:rFonts w:cs="Times New Roman" w:ascii="Arial Narrow" w:hAnsi="Arial Narrow" w:cstheme="majorBidi"/>
                <w:sz w:val="24"/>
                <w:szCs w:val="24"/>
              </w:rPr>
              <w:t>uchwyt na kasetę RTG</w:t>
            </w:r>
          </w:p>
          <w:p>
            <w:pPr>
              <w:pStyle w:val="ListParagraph"/>
              <w:widowControl w:val="false"/>
              <w:numPr>
                <w:ilvl w:val="0"/>
                <w:numId w:val="3"/>
              </w:numPr>
              <w:spacing w:lineRule="auto" w:line="240" w:before="0" w:after="0"/>
              <w:contextualSpacing/>
              <w:rPr>
                <w:rFonts w:ascii="Arial Narrow" w:hAnsi="Arial Narrow" w:cs="Times New Roman"/>
                <w:sz w:val="24"/>
                <w:szCs w:val="24"/>
              </w:rPr>
            </w:pPr>
            <w:r>
              <w:rPr>
                <w:rFonts w:cs="Times New Roman" w:ascii="Arial Narrow" w:hAnsi="Arial Narrow" w:cstheme="majorBidi"/>
                <w:sz w:val="24"/>
                <w:szCs w:val="24"/>
              </w:rPr>
              <w:t>dodatkowy panel sterowania dla personelu</w:t>
            </w:r>
          </w:p>
          <w:p>
            <w:pPr>
              <w:pStyle w:val="ListParagraph"/>
              <w:widowControl w:val="false"/>
              <w:numPr>
                <w:ilvl w:val="0"/>
                <w:numId w:val="3"/>
              </w:numPr>
              <w:spacing w:lineRule="auto" w:line="240" w:before="0" w:after="0"/>
              <w:contextualSpacing/>
              <w:rPr>
                <w:rFonts w:ascii="Arial Narrow" w:hAnsi="Arial Narrow" w:cs="Times New Roman"/>
                <w:sz w:val="24"/>
                <w:szCs w:val="24"/>
              </w:rPr>
            </w:pPr>
            <w:r>
              <w:rPr>
                <w:rFonts w:cs="Times New Roman" w:ascii="Arial Narrow" w:hAnsi="Arial Narrow" w:cstheme="majorBidi"/>
                <w:sz w:val="24"/>
                <w:szCs w:val="24"/>
              </w:rPr>
              <w:t>zintegrowane z barierkami panele do sterowania łóżkiem dla pacjenta i personelu</w:t>
            </w:r>
          </w:p>
          <w:p>
            <w:pPr>
              <w:pStyle w:val="ListParagraph"/>
              <w:widowControl w:val="false"/>
              <w:numPr>
                <w:ilvl w:val="0"/>
                <w:numId w:val="3"/>
              </w:numPr>
              <w:spacing w:lineRule="auto" w:line="240" w:before="0" w:after="0"/>
              <w:contextualSpacing/>
              <w:rPr>
                <w:rFonts w:ascii="Arial Narrow" w:hAnsi="Arial Narrow" w:cs="Times New Roman"/>
                <w:sz w:val="24"/>
                <w:szCs w:val="24"/>
              </w:rPr>
            </w:pPr>
            <w:r>
              <w:rPr>
                <w:rFonts w:cs="Times New Roman" w:ascii="Arial Narrow" w:hAnsi="Arial Narrow" w:cstheme="majorBidi"/>
                <w:sz w:val="24"/>
                <w:szCs w:val="24"/>
              </w:rPr>
              <w:t>uchwyt/taca na akcesoria np. kardiomonitor, defibrylator, inne</w:t>
            </w:r>
          </w:p>
          <w:p>
            <w:pPr>
              <w:pStyle w:val="ListParagraph"/>
              <w:widowControl w:val="false"/>
              <w:numPr>
                <w:ilvl w:val="0"/>
                <w:numId w:val="3"/>
              </w:numPr>
              <w:spacing w:lineRule="auto" w:line="240" w:before="0" w:after="0"/>
              <w:contextualSpacing/>
              <w:rPr>
                <w:rFonts w:ascii="Arial Narrow" w:hAnsi="Arial Narrow" w:cs="Times New Roman"/>
                <w:sz w:val="24"/>
                <w:szCs w:val="24"/>
              </w:rPr>
            </w:pPr>
            <w:r>
              <w:rPr>
                <w:rFonts w:cs="Times New Roman" w:ascii="Arial Narrow" w:hAnsi="Arial Narrow" w:cstheme="majorBidi"/>
                <w:sz w:val="24"/>
                <w:szCs w:val="24"/>
              </w:rPr>
              <w:t>uchwyt na pościel</w:t>
            </w:r>
          </w:p>
          <w:p>
            <w:pPr>
              <w:pStyle w:val="ListParagraph"/>
              <w:widowControl w:val="false"/>
              <w:numPr>
                <w:ilvl w:val="0"/>
                <w:numId w:val="3"/>
              </w:numPr>
              <w:spacing w:lineRule="auto" w:line="240" w:before="0" w:after="0"/>
              <w:contextualSpacing/>
              <w:rPr>
                <w:rFonts w:ascii="Arial Narrow" w:hAnsi="Arial Narrow" w:cs="Times New Roman"/>
                <w:sz w:val="24"/>
                <w:szCs w:val="24"/>
              </w:rPr>
            </w:pPr>
            <w:r>
              <w:rPr>
                <w:rFonts w:cs="Times New Roman" w:ascii="Arial Narrow" w:hAnsi="Arial Narrow" w:cstheme="majorBidi"/>
                <w:sz w:val="24"/>
                <w:szCs w:val="24"/>
              </w:rPr>
              <w:t>uchwyt na butlę z tlenem</w:t>
            </w:r>
          </w:p>
          <w:p>
            <w:pPr>
              <w:pStyle w:val="ListParagraph"/>
              <w:widowControl w:val="false"/>
              <w:numPr>
                <w:ilvl w:val="0"/>
                <w:numId w:val="3"/>
              </w:numPr>
              <w:spacing w:lineRule="auto" w:line="240" w:before="0" w:after="0"/>
              <w:contextualSpacing/>
              <w:rPr>
                <w:rFonts w:ascii="Arial Narrow" w:hAnsi="Arial Narrow" w:cs="Times New Roman"/>
                <w:sz w:val="24"/>
                <w:szCs w:val="24"/>
              </w:rPr>
            </w:pPr>
            <w:r>
              <w:rPr>
                <w:rFonts w:cs="Times New Roman" w:ascii="Arial Narrow" w:hAnsi="Arial Narrow" w:cstheme="majorBidi"/>
                <w:sz w:val="24"/>
                <w:szCs w:val="24"/>
              </w:rPr>
              <w:t>ramę wyciągową, ortopedyczną wykonaną ze stali kwasoodpornej</w:t>
            </w:r>
          </w:p>
          <w:p>
            <w:pPr>
              <w:pStyle w:val="ListParagraph"/>
              <w:widowControl w:val="false"/>
              <w:numPr>
                <w:ilvl w:val="0"/>
                <w:numId w:val="3"/>
              </w:numPr>
              <w:spacing w:lineRule="auto" w:line="240" w:before="0" w:after="0"/>
              <w:contextualSpacing/>
              <w:rPr>
                <w:rFonts w:ascii="Arial Narrow" w:hAnsi="Arial Narrow" w:cs="Times New Roman" w:cstheme="majorBidi"/>
                <w:sz w:val="24"/>
                <w:szCs w:val="24"/>
              </w:rPr>
            </w:pPr>
            <w:r>
              <w:rPr>
                <w:rFonts w:cs="Times New Roman" w:ascii="Arial Narrow" w:hAnsi="Arial Narrow" w:cstheme="majorBidi"/>
                <w:sz w:val="24"/>
                <w:szCs w:val="24"/>
              </w:rPr>
              <w:t>system oświetlenia zintegrowany z panelem sterowania pielęgniarki (oświetlenie pod łóżkiem)</w:t>
            </w:r>
          </w:p>
          <w:p>
            <w:pPr>
              <w:pStyle w:val="ListParagraph"/>
              <w:widowControl w:val="false"/>
              <w:numPr>
                <w:ilvl w:val="0"/>
                <w:numId w:val="3"/>
              </w:numPr>
              <w:spacing w:lineRule="auto" w:line="240" w:before="0" w:after="0"/>
              <w:contextualSpacing/>
              <w:rPr>
                <w:rFonts w:ascii="Arial Narrow" w:hAnsi="Arial Narrow" w:cs="Times New Roman" w:cstheme="majorBidi"/>
                <w:sz w:val="24"/>
                <w:szCs w:val="24"/>
              </w:rPr>
            </w:pPr>
            <w:r>
              <w:rPr>
                <w:rFonts w:cs="Times New Roman" w:ascii="Arial Narrow" w:hAnsi="Arial Narrow" w:cstheme="majorBidi"/>
                <w:sz w:val="24"/>
                <w:szCs w:val="24"/>
              </w:rPr>
              <w:t>statyw na telewizor</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5-te dodatkowe koło sterujące z dźwigniami hamulca  po obu stronach leża</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37</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Łóżko wyposażone w wieszak infuzyjny min. 4 haki. Wieszak ergonomiczny, wykonany ze stali nierdzewnej, wygięty w kształcie litery „S” z regulacją wysokości</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38</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Łóżko wyposażone w wysięgnik z regulowanym uchwytem ręki.</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b/>
                <w:sz w:val="24"/>
                <w:szCs w:val="24"/>
              </w:rPr>
              <w:t>MATERAC PIANKOWY TERMOELASTYCZNY</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39</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Łóżko wyposażone w kompatybilny materac piankowy</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40</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Materac wiskoelastyczny o wysokości min 12 cm, nacinany poprzecznie, składający się z dwóch warstw pianki</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Materac termoelastyczny z pamięcią kształu ciała pacjenta</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42</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Pokrowiec materaca o właściwościach paroprzepuszczalnych, wodoszczelny ze zgrzewanymi krawędziami. Możliwość zdjęcia materaca i prania.</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43</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Materac ze ściętymi pod kątem bezpiecznymi narożnikami</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44</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Obciążenie terapeutyczne dostosowane i kompatybilne z zaoferowanym łóżkiem</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5"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61"/>
        <w:gridCol w:w="5394"/>
        <w:gridCol w:w="1557"/>
        <w:gridCol w:w="2552"/>
      </w:tblGrid>
      <w:tr>
        <w:trPr>
          <w:trHeight w:val="144" w:hRule="atLeast"/>
        </w:trPr>
        <w:tc>
          <w:tcPr>
            <w:tcW w:w="10064"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Aparat do elektrokardiografii z wózkiem 1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Aparat EKG 12-kanałowy z analizą</w:t>
            </w:r>
          </w:p>
          <w:p>
            <w:pPr>
              <w:pStyle w:val="Normal"/>
              <w:widowControl w:val="false"/>
              <w:tabs>
                <w:tab w:val="clear" w:pos="708"/>
                <w:tab w:val="left" w:pos="3165" w:leader="none"/>
              </w:tabs>
              <w:spacing w:lineRule="auto" w:line="240" w:before="0" w:after="0"/>
              <w:rPr>
                <w:rFonts w:ascii="Arial Narrow" w:hAnsi="Arial Narrow"/>
                <w:sz w:val="24"/>
                <w:szCs w:val="24"/>
              </w:rPr>
            </w:pPr>
            <w:r>
              <w:rPr>
                <w:rFonts w:cs="Times New Roman" w:ascii="Arial Narrow" w:hAnsi="Arial Narrow" w:cstheme="majorBidi"/>
                <w:sz w:val="24"/>
                <w:szCs w:val="24"/>
              </w:rPr>
              <w:t>i interpretacją danych z badań.</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Tryby pracy:</w:t>
            </w:r>
          </w:p>
          <w:p>
            <w:pPr>
              <w:pStyle w:val="ListParagraph"/>
              <w:widowControl w:val="false"/>
              <w:numPr>
                <w:ilvl w:val="0"/>
                <w:numId w:val="4"/>
              </w:numPr>
              <w:spacing w:lineRule="auto" w:line="240" w:before="0" w:after="0"/>
              <w:contextualSpacing/>
              <w:rPr>
                <w:rFonts w:ascii="Arial Narrow" w:hAnsi="Arial Narrow" w:cs="Times New Roman"/>
                <w:sz w:val="24"/>
                <w:szCs w:val="24"/>
              </w:rPr>
            </w:pPr>
            <w:r>
              <w:rPr>
                <w:rFonts w:cs="Times New Roman" w:ascii="Arial Narrow" w:hAnsi="Arial Narrow" w:cstheme="majorBidi"/>
                <w:sz w:val="24"/>
                <w:szCs w:val="24"/>
              </w:rPr>
              <w:t>automatyczny,</w:t>
            </w:r>
          </w:p>
          <w:p>
            <w:pPr>
              <w:pStyle w:val="ListParagraph"/>
              <w:widowControl w:val="false"/>
              <w:numPr>
                <w:ilvl w:val="0"/>
                <w:numId w:val="4"/>
              </w:numPr>
              <w:spacing w:lineRule="auto" w:line="240" w:before="0" w:after="0"/>
              <w:contextualSpacing/>
              <w:rPr>
                <w:rFonts w:ascii="Arial Narrow" w:hAnsi="Arial Narrow" w:cs="Times New Roman" w:cstheme="majorBidi"/>
                <w:sz w:val="24"/>
                <w:szCs w:val="24"/>
              </w:rPr>
            </w:pPr>
            <w:r>
              <w:rPr>
                <w:rFonts w:cs="Times New Roman" w:ascii="Arial Narrow" w:hAnsi="Arial Narrow" w:cstheme="majorBidi"/>
                <w:sz w:val="24"/>
                <w:szCs w:val="24"/>
              </w:rPr>
              <w:t>ręczny.</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Wykonywanie pomiarów HR, PR, QRS, QT, QTc oraz pomiarów osi P, R, T.</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CMR &gt;100dbB</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Pomiar HR 30-300</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Automatyczna interpretacja wyników badań z podaniem kryterium rozpoznania.</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Algorytm interpretacji 12-kanałowego zapisu EKG, uwzględniający wiek i płeć osoby badanej – dorosłych i dzieci.</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Kolorowy, wysokiej rozdzielczości, ekran dotykowy , min 5” 800x 400</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Wyświetlanie na ekranie LCD:</w:t>
            </w:r>
          </w:p>
          <w:p>
            <w:pPr>
              <w:pStyle w:val="ListParagraph"/>
              <w:widowControl w:val="false"/>
              <w:numPr>
                <w:ilvl w:val="0"/>
                <w:numId w:val="5"/>
              </w:numPr>
              <w:spacing w:lineRule="auto" w:line="240" w:before="0" w:after="0"/>
              <w:contextualSpacing/>
              <w:rPr>
                <w:rFonts w:ascii="Arial Narrow" w:hAnsi="Arial Narrow" w:cs="Times New Roman"/>
                <w:sz w:val="24"/>
                <w:szCs w:val="24"/>
              </w:rPr>
            </w:pPr>
            <w:r>
              <w:rPr>
                <w:rFonts w:cs="Times New Roman" w:ascii="Arial Narrow" w:hAnsi="Arial Narrow" w:cstheme="majorBidi"/>
                <w:sz w:val="24"/>
                <w:szCs w:val="24"/>
              </w:rPr>
              <w:t>aktualnego czasu;</w:t>
            </w:r>
          </w:p>
          <w:p>
            <w:pPr>
              <w:pStyle w:val="ListParagraph"/>
              <w:widowControl w:val="false"/>
              <w:numPr>
                <w:ilvl w:val="0"/>
                <w:numId w:val="5"/>
              </w:numPr>
              <w:spacing w:lineRule="auto" w:line="240" w:before="0" w:after="0"/>
              <w:contextualSpacing/>
              <w:rPr>
                <w:rFonts w:ascii="Arial Narrow" w:hAnsi="Arial Narrow" w:cs="Times New Roman"/>
                <w:sz w:val="24"/>
                <w:szCs w:val="24"/>
              </w:rPr>
            </w:pPr>
            <w:r>
              <w:rPr>
                <w:rFonts w:cs="Times New Roman" w:ascii="Arial Narrow" w:hAnsi="Arial Narrow" w:cstheme="majorBidi"/>
                <w:sz w:val="24"/>
                <w:szCs w:val="24"/>
              </w:rPr>
              <w:t>częstości rytmu;</w:t>
            </w:r>
          </w:p>
          <w:p>
            <w:pPr>
              <w:pStyle w:val="ListParagraph"/>
              <w:widowControl w:val="false"/>
              <w:numPr>
                <w:ilvl w:val="0"/>
                <w:numId w:val="5"/>
              </w:numPr>
              <w:spacing w:lineRule="auto" w:line="240" w:before="0" w:after="0"/>
              <w:contextualSpacing/>
              <w:rPr>
                <w:rFonts w:ascii="Arial Narrow" w:hAnsi="Arial Narrow" w:cs="Times New Roman" w:cstheme="majorBidi"/>
                <w:sz w:val="24"/>
                <w:szCs w:val="24"/>
              </w:rPr>
            </w:pPr>
            <w:r>
              <w:rPr>
                <w:rFonts w:cs="Times New Roman" w:ascii="Arial Narrow" w:hAnsi="Arial Narrow" w:cstheme="majorBidi"/>
                <w:sz w:val="24"/>
                <w:szCs w:val="24"/>
              </w:rPr>
              <w:t>czułości, prędkości zapisu i rodzaju filtru.</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Kontaktu elektrod</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Pamięć wewnętrzna do przechowywania minimum 50 zapisów EKG, wykonanych w trybie automatycznym</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Interfejs USB, umożliwiający zapis EKG na nośniku PenDrive.</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12</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Pasmo przenoszenia:</w:t>
            </w:r>
          </w:p>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minimum 0,05 ÷ 150 Hz.</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13</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cs="Times New Roman" w:ascii="Arial Narrow" w:hAnsi="Arial Narrow" w:cstheme="majorBidi"/>
                <w:sz w:val="24"/>
                <w:szCs w:val="24"/>
              </w:rPr>
              <w:t>Kontrola kontaktu każdej elektrody ze skórą pacjenta.</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14</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Wyświetlanie na ekranie LCD ostrzeżeń o braku kontaktu elektrody ze skórą pacjenta.</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15</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Wyświetlanie na ekranie LCD komunikatu informującego o ostrym zawale serca pacjenta.</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16</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Drukarka termiczna 8 pkt/mm, wbudowana w aparat, papier 100 x 200 mm</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17</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Prędkość zapisu:  5, 10, 25 i 50 mm/s.</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18</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Jednoczesna rejestracja sygnału EKG</w:t>
            </w:r>
          </w:p>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z 3-ech, 6-ciu i 12-tu odprowadzeń.</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19</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Formaty wydruku:</w:t>
            </w:r>
          </w:p>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6x2, 3x4, 3x4 +1, 3x4 + 3</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20</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Wydruki w trybie ręcznym: 3, 6, kanałów z konfigurowaną grupą kanałów.</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Wydruk daty i godziny badania.</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22</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Czułość:  5, 10 i 20 mm/mV.</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23</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Filtr zakłóceń pochodzących</w:t>
            </w:r>
          </w:p>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od elektroenergetycznej sieci zasilającej.</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24</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Cyfrowe filtry zakłóceń mięśniowych</w:t>
            </w:r>
          </w:p>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i pływania linii izoelektrycznej.</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25</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Obwody wejściowe aparatu zabezpieczone przed impulsami defibrylatora.</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26</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Wykrywanie impulsów stymulatora.</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27</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Częstotliwość próbkowania</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dla detekcji impulsów stymulatora: minimum 32 000 próbek /s / kanał.</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28</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Częstotliwość cyfrowego próbkowania EKG dla analizy i zapisu:</w:t>
            </w:r>
          </w:p>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minimum 1000 próbek / s / kanał.</w:t>
            </w:r>
          </w:p>
          <w:p>
            <w:pPr>
              <w:pStyle w:val="Normal"/>
              <w:widowControl w:val="false"/>
              <w:spacing w:lineRule="auto" w:line="240" w:before="0" w:after="0"/>
              <w:rPr>
                <w:rFonts w:ascii="Arial Narrow" w:hAnsi="Arial Narrow"/>
                <w:sz w:val="24"/>
                <w:szCs w:val="24"/>
              </w:rPr>
            </w:pPr>
            <w:r>
              <w:rPr>
                <w:rFonts w:cs="Times New Roman" w:ascii="Arial Narrow" w:hAnsi="Arial Narrow" w:cstheme="majorBidi"/>
                <w:i/>
                <w:sz w:val="24"/>
                <w:szCs w:val="24"/>
              </w:rPr>
              <w:t>Podać.</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29</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Rozdzielczość przetwarzania:</w:t>
            </w:r>
          </w:p>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minimum 16 bitów.</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30</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Komunikacja użytkownika z aparatem</w:t>
            </w:r>
          </w:p>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w języku polskim.</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Zasilanie aparatu z elektroenergetycznej sieci 230 V AC 50 Hz i z wewnętrznego bezobsługowego akumulatora.</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32</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Możliwość wykonania minimum 500 badań w trybie automatycznym przy zasilaniu aparatu z wewnętrznego akumulatora.</w:t>
            </w:r>
          </w:p>
        </w:tc>
        <w:tc>
          <w:tcPr>
            <w:tcW w:w="1557"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33</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Aparat przenośny, zainstalowany</w:t>
            </w:r>
          </w:p>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na oryginalnym wózku z koszem na akcesoria</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34</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Masa aparatu z akumulatorem, bez kabla pacjenta, papieru i wózka:</w:t>
            </w:r>
          </w:p>
          <w:p>
            <w:pPr>
              <w:pStyle w:val="Normal"/>
              <w:widowControl w:val="false"/>
              <w:spacing w:lineRule="auto" w:line="240" w:before="0" w:after="0"/>
              <w:rPr>
                <w:rFonts w:ascii="Arial Narrow" w:hAnsi="Arial Narrow"/>
                <w:sz w:val="24"/>
                <w:szCs w:val="24"/>
              </w:rPr>
            </w:pPr>
            <w:r>
              <w:rPr>
                <w:rFonts w:cs="Times New Roman" w:ascii="Arial Narrow" w:hAnsi="Arial Narrow" w:cstheme="majorBidi"/>
                <w:sz w:val="24"/>
                <w:szCs w:val="24"/>
              </w:rPr>
              <w:t>poniżej 1,5 kg.</w:t>
            </w:r>
          </w:p>
          <w:p>
            <w:pPr>
              <w:pStyle w:val="Normal"/>
              <w:widowControl w:val="false"/>
              <w:spacing w:lineRule="auto" w:line="240" w:before="0" w:after="0"/>
              <w:rPr>
                <w:rFonts w:ascii="Arial Narrow" w:hAnsi="Arial Narrow"/>
                <w:sz w:val="24"/>
                <w:szCs w:val="24"/>
              </w:rPr>
            </w:pPr>
            <w:r>
              <w:rPr>
                <w:rFonts w:cs="Times New Roman" w:ascii="Arial Narrow" w:hAnsi="Arial Narrow" w:cstheme="majorBidi"/>
                <w:i/>
                <w:sz w:val="24"/>
                <w:szCs w:val="24"/>
              </w:rPr>
              <w:t>Podać.</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35</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Wymiary aparatu 270 x 190 x 60 mm</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36</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Aparat wyposażony w dedykowany wózek z koszem na akcesoria i wysięgnikiem</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Gwka"/>
        <w:spacing w:lineRule="auto" w:line="240"/>
        <w:jc w:val="center"/>
        <w:rPr>
          <w:rFonts w:ascii="Arial Narrow" w:hAnsi="Arial Narrow" w:cs="Times New Roman" w:cstheme="majorBidi"/>
          <w:b/>
          <w:b/>
          <w:bCs/>
          <w:sz w:val="24"/>
          <w:szCs w:val="24"/>
        </w:rPr>
      </w:pPr>
      <w:r>
        <w:rPr>
          <w:rFonts w:cs="Times New Roman" w:cstheme="majorBidi" w:ascii="Arial Narrow" w:hAnsi="Arial Narrow"/>
          <w:b/>
          <w:bCs/>
          <w:sz w:val="24"/>
          <w:szCs w:val="24"/>
        </w:rPr>
      </w:r>
    </w:p>
    <w:p>
      <w:pPr>
        <w:pStyle w:val="Gwka"/>
        <w:spacing w:lineRule="auto" w:line="240"/>
        <w:jc w:val="center"/>
        <w:rPr>
          <w:rFonts w:ascii="Arial Narrow" w:hAnsi="Arial Narrow" w:cs="Times New Roman" w:cstheme="majorBidi"/>
          <w:b/>
          <w:b/>
          <w:bCs/>
          <w:sz w:val="36"/>
          <w:szCs w:val="36"/>
          <w:u w:val="single"/>
        </w:rPr>
      </w:pPr>
      <w:r>
        <w:rPr>
          <w:rFonts w:cs="Times New Roman" w:cstheme="majorBidi" w:ascii="Arial Narrow" w:hAnsi="Arial Narrow"/>
          <w:b/>
          <w:bCs/>
          <w:sz w:val="36"/>
          <w:szCs w:val="36"/>
          <w:u w:val="single"/>
        </w:rPr>
      </w:r>
      <w:r>
        <w:br w:type="page"/>
      </w:r>
    </w:p>
    <w:p>
      <w:pPr>
        <w:pStyle w:val="Gwka"/>
        <w:spacing w:lineRule="auto" w:line="240"/>
        <w:jc w:val="center"/>
        <w:rPr/>
      </w:pPr>
      <w:r>
        <w:rPr/>
      </w:r>
    </w:p>
    <w:tbl>
      <w:tblPr>
        <w:tblW w:w="10064"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61"/>
        <w:gridCol w:w="5392"/>
        <w:gridCol w:w="1558"/>
        <w:gridCol w:w="2552"/>
      </w:tblGrid>
      <w:tr>
        <w:trPr>
          <w:trHeight w:val="144" w:hRule="atLeast"/>
        </w:trPr>
        <w:tc>
          <w:tcPr>
            <w:tcW w:w="10063"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Stół drenażowy 1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3165" w:leader="none"/>
              </w:tabs>
              <w:spacing w:lineRule="auto" w:line="240" w:before="0" w:after="0"/>
              <w:rPr>
                <w:rFonts w:ascii="Arial Narrow" w:hAnsi="Arial Narrow" w:cs="Times New Roman"/>
                <w:sz w:val="24"/>
                <w:szCs w:val="24"/>
              </w:rPr>
            </w:pPr>
            <w:r>
              <w:rPr>
                <w:rFonts w:cs="Times New Roman" w:ascii="Arial Narrow" w:hAnsi="Arial Narrow" w:cstheme="majorBidi"/>
                <w:sz w:val="24"/>
                <w:szCs w:val="24"/>
              </w:rPr>
              <w:t>Urządzenie fabrycznie nowe, nieużywane do prezentacji, rok produkcji min. 2021, wyklucza się aparaty demo, rekondycjonowane itd.</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sz w:val="24"/>
                <w:szCs w:val="24"/>
              </w:rPr>
            </w:pPr>
            <w:r>
              <w:rPr>
                <w:rFonts w:cs="Times New Roman" w:ascii="Arial Narrow" w:hAnsi="Arial Narrow" w:cstheme="majorBidi"/>
                <w:sz w:val="24"/>
                <w:szCs w:val="24"/>
              </w:rPr>
              <w:t>Czteroczęściowy stół do wykonywania zabiegów drenażu limfatycznego. Stół wyposażony w niezależnie regulowane oparcia kończyn górnych</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sz w:val="24"/>
                <w:szCs w:val="24"/>
              </w:rPr>
            </w:pPr>
            <w:r>
              <w:rPr>
                <w:rFonts w:cs="Times New Roman" w:ascii="Arial Narrow" w:hAnsi="Arial Narrow" w:cstheme="majorBidi"/>
                <w:sz w:val="24"/>
                <w:szCs w:val="24"/>
              </w:rPr>
              <w:t>Poziom nachylenia zagłówka sterowany gazową sprężyną (-70° do +40°)</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sz w:val="24"/>
                <w:szCs w:val="24"/>
              </w:rPr>
            </w:pPr>
            <w:r>
              <w:rPr>
                <w:rFonts w:cs="Times New Roman" w:ascii="Arial Narrow" w:hAnsi="Arial Narrow" w:cstheme="majorBidi"/>
                <w:sz w:val="24"/>
                <w:szCs w:val="24"/>
              </w:rPr>
              <w:t>Otwór na twarz pacjenta ułatwiający oddychanie z zaślepką w zestawie</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sz w:val="24"/>
                <w:szCs w:val="24"/>
              </w:rPr>
            </w:pPr>
            <w:r>
              <w:rPr>
                <w:rFonts w:cs="Times New Roman" w:ascii="Arial Narrow" w:hAnsi="Arial Narrow" w:cstheme="majorBidi"/>
                <w:sz w:val="24"/>
                <w:szCs w:val="24"/>
              </w:rPr>
              <w:t>Tapicerka dwuwarstwowa, wykonana z atestowanych, niepalnych i odpornych na uszkodzenia materiałów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sz w:val="24"/>
                <w:szCs w:val="24"/>
              </w:rPr>
            </w:pPr>
            <w:r>
              <w:rPr>
                <w:rFonts w:cs="Times New Roman" w:ascii="Arial Narrow" w:hAnsi="Arial Narrow" w:cstheme="majorBidi"/>
                <w:sz w:val="24"/>
                <w:szCs w:val="24"/>
              </w:rPr>
              <w:t>Rama stołu wykonana solidnie, krzyżakowa konstrukcja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sz w:val="24"/>
                <w:szCs w:val="24"/>
              </w:rPr>
            </w:pPr>
            <w:r>
              <w:rPr>
                <w:rFonts w:cs="Times New Roman" w:ascii="Arial Narrow" w:hAnsi="Arial Narrow" w:cstheme="majorBidi"/>
                <w:sz w:val="24"/>
                <w:szCs w:val="24"/>
              </w:rPr>
              <w:t>Uchwyty do przypięcia pasów do stabilizacji</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sz w:val="24"/>
                <w:szCs w:val="24"/>
              </w:rPr>
            </w:pPr>
            <w:r>
              <w:rPr>
                <w:rFonts w:cs="Times New Roman" w:ascii="Arial Narrow" w:hAnsi="Arial Narrow" w:cstheme="majorBidi"/>
                <w:bCs/>
                <w:sz w:val="24"/>
                <w:szCs w:val="24"/>
              </w:rPr>
              <w:t>Cztery unoszone kółka transportowe i cztery stopki do komfortowego przenoszenia i przestawiania stołu</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sz w:val="24"/>
                <w:szCs w:val="24"/>
              </w:rPr>
            </w:pPr>
            <w:r>
              <w:rPr>
                <w:rFonts w:cs="Times New Roman" w:ascii="Arial Narrow" w:hAnsi="Arial Narrow" w:cstheme="majorBidi"/>
                <w:sz w:val="24"/>
                <w:szCs w:val="24"/>
              </w:rPr>
              <w:t>stół wyposażony w technologię która dzięki wyeliminowaniu przełączników mechanicznych i stykowych znacząco podnosi niezawodność i bezpieczeństwo pracy oraz obniża hałas przy regulacji wysokości</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sz w:val="24"/>
                <w:szCs w:val="24"/>
              </w:rPr>
            </w:pPr>
            <w:r>
              <w:rPr>
                <w:rFonts w:cs="Times New Roman" w:ascii="Arial Narrow" w:hAnsi="Arial Narrow" w:cstheme="majorBidi"/>
                <w:bCs/>
                <w:sz w:val="24"/>
                <w:szCs w:val="24"/>
              </w:rPr>
              <w:t>zintegrowany z podstawą stołu system zabezpieczający przed niepożądaną zmianą ustawień stołu wyposażony w 2 stożkowe, magnetyczne klucze dostępu.</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11</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sz w:val="24"/>
                <w:szCs w:val="24"/>
              </w:rPr>
            </w:pPr>
            <w:r>
              <w:rPr>
                <w:rFonts w:cs="Times New Roman" w:ascii="Arial Narrow" w:hAnsi="Arial Narrow" w:cstheme="majorBidi"/>
                <w:bCs/>
                <w:sz w:val="24"/>
                <w:szCs w:val="24"/>
              </w:rPr>
              <w:t>Obciążenie min. 200 kg</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12</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sz w:val="24"/>
                <w:szCs w:val="24"/>
              </w:rPr>
            </w:pPr>
            <w:r>
              <w:rPr>
                <w:rFonts w:cs="Times New Roman" w:ascii="Arial Narrow" w:hAnsi="Arial Narrow" w:cstheme="majorBidi"/>
                <w:bCs/>
                <w:sz w:val="24"/>
                <w:szCs w:val="24"/>
              </w:rPr>
              <w:t>Wymiary min. Długość [cm]:202 Wysokość [cm]: 50-101 Szerokość [cm]: 64 +/- 2 cm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4"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13</w:t>
            </w:r>
          </w:p>
        </w:tc>
        <w:tc>
          <w:tcPr>
            <w:tcW w:w="5392" w:type="dxa"/>
            <w:tcBorders>
              <w:top w:val="single" w:sz="6" w:space="0" w:color="000000"/>
              <w:left w:val="single" w:sz="6" w:space="0" w:color="000000"/>
              <w:bottom w:val="single" w:sz="4" w:space="0" w:color="000000"/>
              <w:right w:val="single" w:sz="6" w:space="0" w:color="000000"/>
            </w:tcBorders>
            <w:vAlign w:val="center"/>
          </w:tcPr>
          <w:p>
            <w:pPr>
              <w:pStyle w:val="Normal"/>
              <w:widowControl w:val="false"/>
              <w:spacing w:lineRule="auto" w:line="240" w:before="0" w:after="0"/>
              <w:rPr>
                <w:rFonts w:ascii="Arial Narrow" w:hAnsi="Arial Narrow" w:cs="Times New Roman"/>
                <w:sz w:val="24"/>
                <w:szCs w:val="24"/>
              </w:rPr>
            </w:pPr>
            <w:r>
              <w:rPr>
                <w:rFonts w:cs="Times New Roman" w:ascii="Arial Narrow" w:hAnsi="Arial Narrow" w:cstheme="majorBidi"/>
                <w:bCs/>
                <w:sz w:val="24"/>
                <w:szCs w:val="24"/>
              </w:rPr>
              <w:t>Wyrób medyczny, certyfikowany</w:t>
            </w:r>
          </w:p>
        </w:tc>
        <w:tc>
          <w:tcPr>
            <w:tcW w:w="1558" w:type="dxa"/>
            <w:tcBorders>
              <w:top w:val="single" w:sz="6" w:space="0" w:color="000000"/>
              <w:left w:val="single" w:sz="6" w:space="0" w:color="000000"/>
              <w:bottom w:val="single" w:sz="4"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4"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4"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61"/>
        <w:gridCol w:w="5392"/>
        <w:gridCol w:w="1558"/>
        <w:gridCol w:w="2552"/>
      </w:tblGrid>
      <w:tr>
        <w:trPr>
          <w:trHeight w:val="144" w:hRule="atLeast"/>
        </w:trPr>
        <w:tc>
          <w:tcPr>
            <w:tcW w:w="10063"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Stolik pod aparaturę 2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3165" w:leader="none"/>
              </w:tabs>
              <w:spacing w:lineRule="auto" w:line="240" w:before="0" w:after="0"/>
              <w:rPr>
                <w:rFonts w:ascii="Arial Narrow" w:hAnsi="Arial Narrow" w:cs="Times New Roman"/>
                <w:sz w:val="24"/>
                <w:szCs w:val="24"/>
              </w:rPr>
            </w:pPr>
            <w:r>
              <w:rPr>
                <w:rFonts w:cs="Times New Roman" w:ascii="Arial Narrow" w:hAnsi="Arial Narrow" w:cstheme="majorBidi"/>
                <w:sz w:val="24"/>
                <w:szCs w:val="24"/>
              </w:rPr>
              <w:t>Stolik pod aparaturę medyczną:</w:t>
            </w:r>
          </w:p>
          <w:p>
            <w:pPr>
              <w:pStyle w:val="Normal"/>
              <w:widowControl w:val="false"/>
              <w:tabs>
                <w:tab w:val="clear" w:pos="708"/>
                <w:tab w:val="left" w:pos="3165" w:leader="none"/>
              </w:tabs>
              <w:spacing w:lineRule="auto" w:line="240" w:before="0" w:after="0"/>
              <w:rPr>
                <w:rFonts w:ascii="Arial Narrow" w:hAnsi="Arial Narrow" w:cs="Times New Roman"/>
                <w:sz w:val="24"/>
                <w:szCs w:val="24"/>
              </w:rPr>
            </w:pPr>
            <w:r>
              <w:rPr>
                <w:rFonts w:cs="Times New Roman" w:ascii="Arial Narrow" w:hAnsi="Arial Narrow" w:cstheme="majorBidi"/>
                <w:sz w:val="24"/>
                <w:szCs w:val="24"/>
              </w:rPr>
              <w:t>1xblat 450x350mm, 2xpółka 400x260mm (+/- 5%)</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sz w:val="24"/>
                <w:szCs w:val="24"/>
              </w:rPr>
            </w:pPr>
            <w:r>
              <w:rPr>
                <w:rFonts w:cs="Times New Roman" w:ascii="Arial Narrow" w:hAnsi="Arial Narrow" w:cstheme="majorBidi"/>
                <w:sz w:val="24"/>
                <w:szCs w:val="24"/>
              </w:rPr>
              <w:t>Stelaż z profilu aluminiowego lakierowanego proszkowo.</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sz w:val="24"/>
                <w:szCs w:val="24"/>
              </w:rPr>
            </w:pPr>
            <w:r>
              <w:rPr>
                <w:rFonts w:cs="Times New Roman" w:ascii="Arial Narrow" w:hAnsi="Arial Narrow" w:cstheme="majorBidi"/>
                <w:sz w:val="24"/>
                <w:szCs w:val="24"/>
              </w:rPr>
              <w:t>Profil nośny z 2 kanałami montażowymi po obydwu stronach umożliwiający regulację wysokości położenia półek oraz rozbudowę stolika w przyszłości o wyposażenie dodatkowe wyłącznie za pomocą elementów złącznych, bez konieczności wykonywania otworów.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sz w:val="24"/>
                <w:szCs w:val="24"/>
              </w:rPr>
            </w:pPr>
            <w:r>
              <w:rPr>
                <w:rFonts w:cs="Times New Roman" w:ascii="Arial Narrow" w:hAnsi="Arial Narrow" w:cstheme="majorBidi"/>
                <w:sz w:val="24"/>
                <w:szCs w:val="24"/>
              </w:rPr>
              <w:t>Podstawa wyposażona w koła o średnicy 50 mm, w tym dwa z blokadą;</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sz w:val="24"/>
                <w:szCs w:val="24"/>
              </w:rPr>
            </w:pPr>
            <w:r>
              <w:rPr>
                <w:rFonts w:cs="Times New Roman" w:ascii="Arial Narrow" w:hAnsi="Arial Narrow" w:cstheme="majorBidi"/>
                <w:sz w:val="24"/>
                <w:szCs w:val="24"/>
              </w:rPr>
              <w:t>Półki (blat) z podniesionym rantem z czterech stron;</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sz w:val="24"/>
                <w:szCs w:val="24"/>
              </w:rPr>
            </w:pPr>
            <w:r>
              <w:rPr>
                <w:rFonts w:cs="Times New Roman" w:ascii="Arial Narrow" w:hAnsi="Arial Narrow" w:cstheme="majorBidi"/>
                <w:sz w:val="24"/>
                <w:szCs w:val="24"/>
              </w:rPr>
              <w:t>Wymiary całkowite: 500x460x1000 mm (+/- 5%)</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4"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61"/>
        <w:gridCol w:w="5392"/>
        <w:gridCol w:w="1558"/>
        <w:gridCol w:w="2552"/>
      </w:tblGrid>
      <w:tr>
        <w:trPr>
          <w:trHeight w:val="144" w:hRule="atLeast"/>
        </w:trPr>
        <w:tc>
          <w:tcPr>
            <w:tcW w:w="10063"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Stolik do fizjoterapii 2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3165" w:leader="none"/>
              </w:tabs>
              <w:spacing w:lineRule="auto" w:line="240" w:before="0" w:after="0"/>
              <w:rPr>
                <w:rFonts w:ascii="Arial Narrow" w:hAnsi="Arial Narrow" w:cs="Times New Roman"/>
                <w:sz w:val="24"/>
                <w:szCs w:val="24"/>
              </w:rPr>
            </w:pPr>
            <w:r>
              <w:rPr>
                <w:rFonts w:cs="Times New Roman" w:ascii="Arial Narrow" w:hAnsi="Arial Narrow" w:cstheme="majorBidi"/>
                <w:sz w:val="24"/>
                <w:szCs w:val="24"/>
              </w:rPr>
              <w:t>Stolik:</w:t>
            </w:r>
          </w:p>
          <w:p>
            <w:pPr>
              <w:pStyle w:val="Normal"/>
              <w:widowControl w:val="false"/>
              <w:tabs>
                <w:tab w:val="clear" w:pos="708"/>
                <w:tab w:val="left" w:pos="3165" w:leader="none"/>
              </w:tabs>
              <w:spacing w:lineRule="auto" w:line="240" w:before="0" w:after="0"/>
              <w:rPr>
                <w:rFonts w:ascii="Arial Narrow" w:hAnsi="Arial Narrow" w:cs="Times New Roman"/>
                <w:sz w:val="24"/>
                <w:szCs w:val="24"/>
              </w:rPr>
            </w:pPr>
            <w:r>
              <w:rPr>
                <w:rFonts w:cs="Times New Roman" w:ascii="Arial Narrow" w:hAnsi="Arial Narrow" w:cstheme="majorBidi"/>
                <w:sz w:val="24"/>
                <w:szCs w:val="24"/>
              </w:rPr>
              <w:t>1xblat 450x350mm, 2xpółka 400x260mm (+/- 5%)</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sz w:val="24"/>
                <w:szCs w:val="24"/>
              </w:rPr>
            </w:pPr>
            <w:r>
              <w:rPr>
                <w:rFonts w:cs="Times New Roman" w:ascii="Arial Narrow" w:hAnsi="Arial Narrow" w:cstheme="majorBidi"/>
                <w:sz w:val="24"/>
                <w:szCs w:val="24"/>
              </w:rPr>
              <w:t>Stelaż z profilu aluminiowego lakierowanego proszkowo.</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sz w:val="24"/>
                <w:szCs w:val="24"/>
              </w:rPr>
            </w:pPr>
            <w:r>
              <w:rPr>
                <w:rFonts w:cs="Times New Roman" w:ascii="Arial Narrow" w:hAnsi="Arial Narrow" w:cstheme="majorBidi"/>
                <w:sz w:val="24"/>
                <w:szCs w:val="24"/>
              </w:rPr>
              <w:t>Profil nośny z 2 kanałami montażowymi po obydwu stronach umożliwiający regulację wysokości położenia półek oraz rozbudowę stolika w przyszłości o wyposażenie dodatkowe wyłącznie za pomocą elementów złącznych, bez konieczności wykonywania otworów.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sz w:val="24"/>
                <w:szCs w:val="24"/>
              </w:rPr>
            </w:pPr>
            <w:r>
              <w:rPr>
                <w:rFonts w:cs="Times New Roman" w:ascii="Arial Narrow" w:hAnsi="Arial Narrow" w:cstheme="majorBidi"/>
                <w:sz w:val="24"/>
                <w:szCs w:val="24"/>
              </w:rPr>
              <w:t>Podstawa wyposażona w koła o średnicy 50 mm, w tym dwa z blokadą;</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sz w:val="24"/>
                <w:szCs w:val="24"/>
              </w:rPr>
            </w:pPr>
            <w:r>
              <w:rPr>
                <w:rFonts w:cs="Times New Roman" w:ascii="Arial Narrow" w:hAnsi="Arial Narrow" w:cstheme="majorBidi"/>
                <w:sz w:val="24"/>
                <w:szCs w:val="24"/>
              </w:rPr>
              <w:t>Półki (blat) z podniesionym rantem z czterech stron;</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sz w:val="24"/>
                <w:szCs w:val="24"/>
              </w:rPr>
            </w:pPr>
            <w:r>
              <w:rPr>
                <w:rFonts w:cs="Times New Roman" w:ascii="Arial Narrow" w:hAnsi="Arial Narrow" w:cstheme="majorBidi"/>
                <w:sz w:val="24"/>
                <w:szCs w:val="24"/>
              </w:rPr>
              <w:t>Wymiary całkowite: 500x460x1000 mm (+/- 5%)</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4"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61"/>
        <w:gridCol w:w="5392"/>
        <w:gridCol w:w="1558"/>
        <w:gridCol w:w="2552"/>
      </w:tblGrid>
      <w:tr>
        <w:trPr>
          <w:trHeight w:val="144" w:hRule="atLeast"/>
        </w:trPr>
        <w:tc>
          <w:tcPr>
            <w:tcW w:w="10063"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Stół rehabilitacyjny 4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46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3165" w:leader="none"/>
              </w:tabs>
              <w:spacing w:lineRule="auto" w:line="240" w:before="0" w:after="0"/>
              <w:rPr>
                <w:rFonts w:ascii="Arial Narrow" w:hAnsi="Arial Narrow" w:cs="Times New Roman"/>
                <w:sz w:val="24"/>
                <w:szCs w:val="24"/>
              </w:rPr>
            </w:pPr>
            <w:r>
              <w:rPr>
                <w:rFonts w:cs="Times New Roman" w:ascii="Arial Narrow" w:hAnsi="Arial Narrow" w:cstheme="majorBidi"/>
                <w:sz w:val="24"/>
                <w:szCs w:val="24"/>
              </w:rPr>
              <w:t>Urządzenie fabrycznie nowe, nieużywane do prezentacji, rok produkcji min. 2021, wyklucza się aparaty demo, rekondycjonowane itd.</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sz w:val="24"/>
                <w:szCs w:val="24"/>
              </w:rPr>
            </w:pPr>
            <w:r>
              <w:rPr>
                <w:rFonts w:cs="Times New Roman" w:ascii="Arial Narrow" w:hAnsi="Arial Narrow" w:cstheme="majorBidi"/>
                <w:sz w:val="24"/>
                <w:szCs w:val="24"/>
              </w:rPr>
              <w:t>Czteroczęściowy stół rehabilitacyjny</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sz w:val="24"/>
                <w:szCs w:val="24"/>
              </w:rPr>
            </w:pPr>
            <w:r>
              <w:rPr>
                <w:rFonts w:cs="Times New Roman" w:ascii="Arial Narrow" w:hAnsi="Arial Narrow" w:cstheme="majorBidi"/>
                <w:sz w:val="24"/>
                <w:szCs w:val="24"/>
              </w:rPr>
              <w:t>Regulacja zagłówka za pomocą sprężyny gazowej w zakresie -70 / + 40 stopni</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sz w:val="24"/>
                <w:szCs w:val="24"/>
              </w:rPr>
            </w:pPr>
            <w:r>
              <w:rPr>
                <w:rFonts w:cs="Times New Roman" w:ascii="Arial Narrow" w:hAnsi="Arial Narrow" w:cstheme="majorBidi"/>
                <w:sz w:val="24"/>
                <w:szCs w:val="24"/>
              </w:rPr>
              <w:t>okrągły otwór na twarz pacjenta w zagłówku, wraz z rogalem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sz w:val="24"/>
                <w:szCs w:val="24"/>
              </w:rPr>
            </w:pPr>
            <w:r>
              <w:rPr>
                <w:rFonts w:cs="Times New Roman" w:ascii="Arial Narrow" w:hAnsi="Arial Narrow" w:cstheme="majorBidi"/>
                <w:sz w:val="24"/>
                <w:szCs w:val="24"/>
              </w:rPr>
              <w:t>innowacyjny system płynnej, bezśrubowej regulacji boczków zagłówka, oparty o mechanizm przesuwny z blokadą</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sz w:val="24"/>
                <w:szCs w:val="24"/>
              </w:rPr>
            </w:pPr>
            <w:r>
              <w:rPr>
                <w:rFonts w:cs="Times New Roman" w:ascii="Arial Narrow" w:hAnsi="Arial Narrow" w:cstheme="majorBidi"/>
                <w:sz w:val="24"/>
                <w:szCs w:val="24"/>
              </w:rPr>
              <w:t>2-warstwowa tapicerka wykonana z atestowanych materiałów dostępna w wielu wersjach kolorystycznych,</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sz w:val="24"/>
                <w:szCs w:val="24"/>
              </w:rPr>
            </w:pPr>
            <w:r>
              <w:rPr>
                <w:rFonts w:cs="Times New Roman" w:ascii="Arial Narrow" w:hAnsi="Arial Narrow" w:cstheme="majorBidi"/>
                <w:sz w:val="24"/>
                <w:szCs w:val="24"/>
              </w:rPr>
              <w:t>malowana proszkowo stalowa rama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sz w:val="24"/>
                <w:szCs w:val="24"/>
              </w:rPr>
            </w:pPr>
            <w:r>
              <w:rPr>
                <w:rFonts w:cs="Times New Roman" w:ascii="Arial Narrow" w:hAnsi="Arial Narrow" w:cstheme="majorBidi"/>
                <w:sz w:val="24"/>
                <w:szCs w:val="24"/>
              </w:rPr>
              <w:t>uchwyty na bananki</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sz w:val="24"/>
                <w:szCs w:val="24"/>
              </w:rPr>
            </w:pPr>
            <w:r>
              <w:rPr>
                <w:rFonts w:cs="Times New Roman" w:ascii="Arial Narrow" w:hAnsi="Arial Narrow" w:cstheme="majorBidi"/>
                <w:sz w:val="24"/>
                <w:szCs w:val="24"/>
              </w:rPr>
              <w:t>wysokość regulowana elektrycznie min. 48-96 za pomocą pilota sterującego</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sz w:val="24"/>
                <w:szCs w:val="24"/>
              </w:rPr>
            </w:pPr>
            <w:r>
              <w:rPr>
                <w:rFonts w:cs="Times New Roman" w:ascii="Arial Narrow" w:hAnsi="Arial Narrow" w:cstheme="majorBidi"/>
                <w:sz w:val="24"/>
                <w:szCs w:val="24"/>
              </w:rPr>
              <w:t>udźwig max. 180 kg, obciążenie robocze max. 250 kg</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11</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sz w:val="24"/>
                <w:szCs w:val="24"/>
              </w:rPr>
            </w:pPr>
            <w:r>
              <w:rPr>
                <w:rFonts w:cs="Times New Roman" w:ascii="Arial Narrow" w:hAnsi="Arial Narrow" w:cstheme="majorBidi"/>
                <w:sz w:val="24"/>
                <w:szCs w:val="24"/>
              </w:rPr>
              <w:t>pilot sterujący z automatycznym systemem blokowania,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12</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sz w:val="24"/>
                <w:szCs w:val="24"/>
              </w:rPr>
            </w:pPr>
            <w:r>
              <w:rPr>
                <w:rFonts w:cs="Times New Roman" w:ascii="Arial Narrow" w:hAnsi="Arial Narrow" w:cstheme="majorBidi"/>
                <w:sz w:val="24"/>
                <w:szCs w:val="24"/>
              </w:rPr>
              <w:t>2 koła kierunkowe i 2 stopki</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sz w:val="24"/>
                <w:szCs w:val="24"/>
              </w:rPr>
              <w:t>13</w:t>
            </w:r>
          </w:p>
        </w:tc>
        <w:tc>
          <w:tcPr>
            <w:tcW w:w="5392" w:type="dxa"/>
            <w:tcBorders>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sz w:val="24"/>
                <w:szCs w:val="24"/>
              </w:rPr>
            </w:pPr>
            <w:r>
              <w:rPr>
                <w:rFonts w:cs="Times New Roman" w:ascii="Arial Narrow" w:hAnsi="Arial Narrow" w:cstheme="majorBidi"/>
                <w:sz w:val="24"/>
                <w:szCs w:val="24"/>
              </w:rPr>
              <w:t>Wymiary (długość x szerokość) min. 202 x 69 cm</w:t>
            </w:r>
          </w:p>
        </w:tc>
        <w:tc>
          <w:tcPr>
            <w:tcW w:w="1558"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sz w:val="24"/>
                <w:szCs w:val="24"/>
              </w:rPr>
              <w:t>14</w:t>
            </w:r>
          </w:p>
        </w:tc>
        <w:tc>
          <w:tcPr>
            <w:tcW w:w="5392" w:type="dxa"/>
            <w:tcBorders>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sz w:val="24"/>
                <w:szCs w:val="24"/>
              </w:rPr>
            </w:pPr>
            <w:r>
              <w:rPr>
                <w:rFonts w:cs="Times New Roman" w:ascii="Arial Narrow" w:hAnsi="Arial Narrow" w:cstheme="majorBidi"/>
                <w:sz w:val="24"/>
                <w:szCs w:val="24"/>
              </w:rPr>
              <w:t>Waga max. 110 kg</w:t>
            </w:r>
          </w:p>
        </w:tc>
        <w:tc>
          <w:tcPr>
            <w:tcW w:w="1558"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sz w:val="24"/>
                <w:szCs w:val="24"/>
              </w:rPr>
              <w:t>15</w:t>
            </w:r>
          </w:p>
        </w:tc>
        <w:tc>
          <w:tcPr>
            <w:tcW w:w="5392" w:type="dxa"/>
            <w:tcBorders>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sz w:val="24"/>
                <w:szCs w:val="24"/>
              </w:rPr>
            </w:pPr>
            <w:r>
              <w:rPr>
                <w:rFonts w:cs="Times New Roman" w:ascii="Arial Narrow" w:hAnsi="Arial Narrow" w:cstheme="majorBidi"/>
                <w:sz w:val="24"/>
                <w:szCs w:val="24"/>
              </w:rPr>
              <w:t>W zestawie: uchwyty na pasy, 2 bananki, wieszak na papier, zatyczka otworu na twarz</w:t>
            </w:r>
          </w:p>
        </w:tc>
        <w:tc>
          <w:tcPr>
            <w:tcW w:w="1558"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5"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61"/>
        <w:gridCol w:w="5394"/>
        <w:gridCol w:w="1557"/>
        <w:gridCol w:w="2552"/>
      </w:tblGrid>
      <w:tr>
        <w:trPr>
          <w:trHeight w:val="144" w:hRule="atLeast"/>
        </w:trPr>
        <w:tc>
          <w:tcPr>
            <w:tcW w:w="10064"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Leżanka drewniana 4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3165" w:leader="none"/>
              </w:tabs>
              <w:spacing w:lineRule="auto" w:line="240" w:before="0" w:after="0"/>
              <w:rPr>
                <w:rFonts w:ascii="Arial Narrow" w:hAnsi="Arial Narrow" w:cs="Times New Roman"/>
                <w:sz w:val="24"/>
                <w:szCs w:val="24"/>
              </w:rPr>
            </w:pPr>
            <w:r>
              <w:rPr>
                <w:rFonts w:cs="Times New Roman" w:ascii="Arial Narrow" w:hAnsi="Arial Narrow" w:cstheme="majorBidi"/>
                <w:sz w:val="24"/>
                <w:szCs w:val="24"/>
              </w:rPr>
              <w:t>Urządzenie fabrycznie nowe, nieużywane do prezentacji, rok produkcji min. 2021, wyklucza się aparaty demo, rekondycjonowane itd.</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sz w:val="24"/>
                <w:szCs w:val="24"/>
              </w:rPr>
            </w:pPr>
            <w:r>
              <w:rPr>
                <w:rFonts w:cs="Times New Roman" w:ascii="Arial Narrow" w:hAnsi="Arial Narrow" w:cstheme="majorBidi"/>
                <w:sz w:val="24"/>
                <w:szCs w:val="24"/>
              </w:rPr>
              <w:t>Leżanka drewniana o stabilnej i solidnej konstrukcji, wykonana z wysokiej jakości drewna</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sz w:val="24"/>
                <w:szCs w:val="24"/>
              </w:rPr>
            </w:pPr>
            <w:r>
              <w:rPr>
                <w:rFonts w:cs="Times New Roman" w:ascii="Arial Narrow" w:hAnsi="Arial Narrow" w:cstheme="majorBidi"/>
                <w:sz w:val="24"/>
                <w:szCs w:val="24"/>
              </w:rPr>
              <w:t>Długość:  min. 200 cm</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sz w:val="24"/>
                <w:szCs w:val="24"/>
              </w:rPr>
            </w:pPr>
            <w:r>
              <w:rPr>
                <w:rFonts w:cs="Times New Roman" w:ascii="Arial Narrow" w:hAnsi="Arial Narrow" w:cstheme="majorBidi"/>
                <w:sz w:val="24"/>
                <w:szCs w:val="24"/>
              </w:rPr>
              <w:t>Szerokość: min. 70 cm</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sz w:val="24"/>
                <w:szCs w:val="24"/>
              </w:rPr>
            </w:pPr>
            <w:r>
              <w:rPr>
                <w:rFonts w:cs="Times New Roman" w:ascii="Arial Narrow" w:hAnsi="Arial Narrow" w:cstheme="majorBidi"/>
                <w:sz w:val="24"/>
                <w:szCs w:val="24"/>
              </w:rPr>
              <w:t>Wysokość: min. 76 cm</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sz w:val="24"/>
                <w:szCs w:val="24"/>
              </w:rPr>
            </w:pPr>
            <w:r>
              <w:rPr>
                <w:rFonts w:cs="Times New Roman" w:ascii="Arial Narrow" w:hAnsi="Arial Narrow" w:cstheme="majorBidi"/>
                <w:sz w:val="24"/>
                <w:szCs w:val="24"/>
              </w:rPr>
              <w:t>Regulacja kąta nachylenia zagłówka: min.  od 0 ° do + 35 °</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sz w:val="24"/>
                <w:szCs w:val="24"/>
              </w:rPr>
            </w:pPr>
            <w:r>
              <w:rPr>
                <w:rFonts w:cs="Times New Roman" w:ascii="Arial Narrow" w:hAnsi="Arial Narrow" w:cstheme="majorBidi"/>
                <w:sz w:val="24"/>
                <w:szCs w:val="24"/>
              </w:rPr>
              <w:t>Dopuszczalne obciążenie: min. 240 kg</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4"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61"/>
        <w:gridCol w:w="5392"/>
        <w:gridCol w:w="1558"/>
        <w:gridCol w:w="2552"/>
      </w:tblGrid>
      <w:tr>
        <w:trPr>
          <w:trHeight w:val="144" w:hRule="atLeast"/>
        </w:trPr>
        <w:tc>
          <w:tcPr>
            <w:tcW w:w="10063"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Aparat do elektrostymulacji 2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930"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3165" w:leader="none"/>
              </w:tabs>
              <w:spacing w:lineRule="auto" w:line="240" w:before="0" w:after="0"/>
              <w:rPr>
                <w:rFonts w:ascii="Arial Narrow" w:hAnsi="Arial Narrow" w:cs="Times New Roman"/>
                <w:sz w:val="24"/>
                <w:szCs w:val="24"/>
              </w:rPr>
            </w:pPr>
            <w:r>
              <w:rPr>
                <w:rFonts w:cs="Times New Roman" w:ascii="Arial Narrow" w:hAnsi="Arial Narrow" w:cstheme="majorBidi"/>
                <w:sz w:val="24"/>
                <w:szCs w:val="24"/>
              </w:rPr>
              <w:t>Urządzenie fabrycznie nowe, nieużywane do prezentacji, rok produkcji min. 2021, wyklucza się aparaty demo, rekondycjonowane itd.</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sz w:val="24"/>
                <w:szCs w:val="24"/>
              </w:rPr>
            </w:pPr>
            <w:r>
              <w:rPr>
                <w:rFonts w:cs="Times New Roman" w:ascii="Arial Narrow" w:hAnsi="Arial Narrow" w:cstheme="majorBidi"/>
                <w:sz w:val="24"/>
                <w:szCs w:val="24"/>
              </w:rPr>
              <w:t>Dwukanałowy aparat do elektroterapii</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sz w:val="24"/>
                <w:szCs w:val="24"/>
              </w:rPr>
            </w:pPr>
            <w:r>
              <w:rPr>
                <w:rFonts w:cs="Times New Roman" w:ascii="Arial Narrow" w:hAnsi="Arial Narrow" w:cstheme="majorBidi"/>
                <w:sz w:val="24"/>
                <w:szCs w:val="24"/>
              </w:rPr>
              <w:t>dużych rozmiarów ekran ciekłokrystaliczny</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sz w:val="24"/>
                <w:szCs w:val="24"/>
              </w:rPr>
            </w:pPr>
            <w:r>
              <w:rPr>
                <w:rFonts w:cs="Times New Roman" w:ascii="Arial Narrow" w:hAnsi="Arial Narrow" w:cstheme="majorBidi"/>
                <w:sz w:val="24"/>
                <w:szCs w:val="24"/>
              </w:rPr>
              <w:t>Nowoczesne wzornictwo aparatu i sond</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sz w:val="24"/>
                <w:szCs w:val="24"/>
              </w:rPr>
            </w:pPr>
            <w:r>
              <w:rPr>
                <w:rFonts w:cs="Times New Roman" w:ascii="Arial Narrow" w:hAnsi="Arial Narrow" w:cstheme="majorBidi"/>
                <w:sz w:val="24"/>
                <w:szCs w:val="24"/>
              </w:rPr>
              <w:t>Gotowe parametry zabiegów dla typowych schorzeń min. 100</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sz w:val="24"/>
                <w:szCs w:val="24"/>
              </w:rPr>
            </w:pPr>
            <w:r>
              <w:rPr>
                <w:rFonts w:cs="Times New Roman" w:ascii="Arial Narrow" w:hAnsi="Arial Narrow" w:cstheme="majorBidi"/>
                <w:sz w:val="24"/>
                <w:szCs w:val="24"/>
              </w:rPr>
              <w:t>Własne ustawienia parametrów zabiegu wybranych przez obsługę min. 50</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sz w:val="24"/>
                <w:szCs w:val="24"/>
              </w:rPr>
            </w:pPr>
            <w:r>
              <w:rPr>
                <w:rFonts w:cs="Times New Roman" w:ascii="Arial Narrow" w:hAnsi="Arial Narrow" w:cstheme="majorBidi"/>
                <w:sz w:val="24"/>
                <w:szCs w:val="24"/>
              </w:rPr>
              <w:t>Indywidualna regulacja wszystkich parametrów zabiegowych</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456"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sz w:val="24"/>
                <w:szCs w:val="24"/>
              </w:rPr>
            </w:pPr>
            <w:r>
              <w:rPr>
                <w:rFonts w:cs="Times New Roman" w:ascii="Arial Narrow" w:hAnsi="Arial Narrow" w:cstheme="majorBidi"/>
                <w:sz w:val="24"/>
                <w:szCs w:val="24"/>
              </w:rPr>
              <w:t>Funkcja sterowania pracą wentylatora minimalizująca hałas i zużycie energii</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sz w:val="24"/>
                <w:szCs w:val="24"/>
              </w:rPr>
            </w:pPr>
            <w:r>
              <w:rPr>
                <w:rFonts w:cs="Times New Roman" w:ascii="Arial Narrow" w:hAnsi="Arial Narrow" w:cstheme="majorBidi"/>
                <w:bCs/>
                <w:sz w:val="24"/>
                <w:szCs w:val="24"/>
              </w:rPr>
              <w:t>Funkcja elektrogimnastyki z szeroką możliwością regulacji</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sz w:val="24"/>
                <w:szCs w:val="24"/>
              </w:rPr>
            </w:pPr>
            <w:r>
              <w:rPr>
                <w:rFonts w:cs="Times New Roman" w:ascii="Arial Narrow" w:hAnsi="Arial Narrow" w:cstheme="majorBidi"/>
                <w:bCs/>
                <w:sz w:val="24"/>
                <w:szCs w:val="24"/>
              </w:rPr>
              <w:t>Wyposażenie: Zestaw elektrod, podkładów wiskozowych, opasek mocujących, przewodów, instrukcja obsługi</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11</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bCs/>
                <w:sz w:val="24"/>
                <w:szCs w:val="24"/>
              </w:rPr>
            </w:pPr>
            <w:r>
              <w:rPr>
                <w:rFonts w:cs="Times New Roman" w:ascii="Arial Narrow" w:hAnsi="Arial Narrow" w:cstheme="majorBidi"/>
                <w:bCs/>
                <w:sz w:val="24"/>
                <w:szCs w:val="24"/>
              </w:rPr>
              <w:t>Aparat umożliwia wykonywanie zabiegów:</w:t>
            </w:r>
          </w:p>
          <w:p>
            <w:pPr>
              <w:pStyle w:val="Normal"/>
              <w:widowControl w:val="false"/>
              <w:spacing w:lineRule="auto" w:line="240" w:before="0" w:after="0"/>
              <w:rPr>
                <w:rFonts w:ascii="Arial Narrow" w:hAnsi="Arial Narrow" w:cs="Times New Roman"/>
                <w:bCs/>
                <w:sz w:val="24"/>
                <w:szCs w:val="24"/>
              </w:rPr>
            </w:pPr>
            <w:r>
              <w:rPr>
                <w:rFonts w:cs="Times New Roman" w:ascii="Arial Narrow" w:hAnsi="Arial Narrow" w:cstheme="majorBidi"/>
                <w:bCs/>
                <w:sz w:val="24"/>
                <w:szCs w:val="24"/>
              </w:rPr>
              <w:t>prądami interferencyjnymi: statycznym (klasycznym), dynamicznym (izoplanarnym), 2-przewodowym (premodulowanym) oraz przerywanym</w:t>
            </w:r>
          </w:p>
          <w:p>
            <w:pPr>
              <w:pStyle w:val="Normal"/>
              <w:widowControl w:val="false"/>
              <w:spacing w:lineRule="auto" w:line="240" w:before="0" w:after="0"/>
              <w:rPr>
                <w:rFonts w:ascii="Arial Narrow" w:hAnsi="Arial Narrow" w:cs="Times New Roman"/>
                <w:bCs/>
                <w:sz w:val="24"/>
                <w:szCs w:val="24"/>
              </w:rPr>
            </w:pPr>
            <w:r>
              <w:rPr>
                <w:rFonts w:cs="Times New Roman" w:ascii="Arial Narrow" w:hAnsi="Arial Narrow" w:cstheme="majorBidi"/>
                <w:bCs/>
                <w:sz w:val="24"/>
                <w:szCs w:val="24"/>
              </w:rPr>
              <w:t>prądami diadynamicznymi wg Bernarda typu DF, MF, RS, MM, CP, LP, CPiso, LPiso (z ustawianiem sekwencji)</w:t>
            </w:r>
          </w:p>
          <w:p>
            <w:pPr>
              <w:pStyle w:val="Normal"/>
              <w:widowControl w:val="false"/>
              <w:spacing w:lineRule="auto" w:line="240" w:before="0" w:after="0"/>
              <w:rPr>
                <w:rFonts w:ascii="Arial Narrow" w:hAnsi="Arial Narrow" w:cs="Times New Roman"/>
                <w:bCs/>
                <w:sz w:val="24"/>
                <w:szCs w:val="24"/>
              </w:rPr>
            </w:pPr>
            <w:r>
              <w:rPr>
                <w:rFonts w:cs="Times New Roman" w:ascii="Arial Narrow" w:hAnsi="Arial Narrow" w:cstheme="majorBidi"/>
                <w:bCs/>
                <w:sz w:val="24"/>
                <w:szCs w:val="24"/>
              </w:rPr>
              <w:t>stymulacji porażeń (prądy średniej częstotliwości, modulowane w kształcie trójkąta, prostokąta, trapezu i sinusoidy – każdy unipolarny i bipolarny)</w:t>
            </w:r>
          </w:p>
          <w:p>
            <w:pPr>
              <w:pStyle w:val="Normal"/>
              <w:widowControl w:val="false"/>
              <w:spacing w:lineRule="auto" w:line="240" w:before="0" w:after="0"/>
              <w:rPr>
                <w:rFonts w:ascii="Arial Narrow" w:hAnsi="Arial Narrow" w:cs="Times New Roman"/>
                <w:bCs/>
                <w:sz w:val="24"/>
                <w:szCs w:val="24"/>
              </w:rPr>
            </w:pPr>
            <w:r>
              <w:rPr>
                <w:rFonts w:cs="Times New Roman" w:ascii="Arial Narrow" w:hAnsi="Arial Narrow" w:cstheme="majorBidi"/>
                <w:bCs/>
                <w:sz w:val="24"/>
                <w:szCs w:val="24"/>
              </w:rPr>
              <w:t>stymulacji porażeń spastycznych (tonoliza) w systemie dwukanałowym</w:t>
            </w:r>
          </w:p>
          <w:p>
            <w:pPr>
              <w:pStyle w:val="Normal"/>
              <w:widowControl w:val="false"/>
              <w:spacing w:lineRule="auto" w:line="240" w:before="0" w:after="0"/>
              <w:rPr>
                <w:rFonts w:ascii="Arial Narrow" w:hAnsi="Arial Narrow" w:cs="Times New Roman"/>
                <w:bCs/>
                <w:sz w:val="24"/>
                <w:szCs w:val="24"/>
              </w:rPr>
            </w:pPr>
            <w:r>
              <w:rPr>
                <w:rFonts w:cs="Times New Roman" w:ascii="Arial Narrow" w:hAnsi="Arial Narrow" w:cstheme="majorBidi"/>
                <w:bCs/>
                <w:sz w:val="24"/>
                <w:szCs w:val="24"/>
              </w:rPr>
              <w:t>stymulacji TENS, również tzw. modulacja drażniąca</w:t>
            </w:r>
          </w:p>
          <w:p>
            <w:pPr>
              <w:pStyle w:val="Normal"/>
              <w:widowControl w:val="false"/>
              <w:spacing w:lineRule="auto" w:line="240" w:before="0" w:after="0"/>
              <w:rPr>
                <w:rFonts w:ascii="Arial Narrow" w:hAnsi="Arial Narrow" w:cs="Times New Roman"/>
                <w:bCs/>
                <w:sz w:val="24"/>
                <w:szCs w:val="24"/>
              </w:rPr>
            </w:pPr>
            <w:r>
              <w:rPr>
                <w:rFonts w:cs="Times New Roman" w:ascii="Arial Narrow" w:hAnsi="Arial Narrow" w:cstheme="majorBidi"/>
                <w:bCs/>
                <w:sz w:val="24"/>
                <w:szCs w:val="24"/>
              </w:rPr>
              <w:t>stymulacji TENS BURST (wybuchowy)</w:t>
            </w:r>
          </w:p>
          <w:p>
            <w:pPr>
              <w:pStyle w:val="Normal"/>
              <w:widowControl w:val="false"/>
              <w:spacing w:lineRule="auto" w:line="240" w:before="0" w:after="0"/>
              <w:rPr>
                <w:rFonts w:ascii="Arial Narrow" w:hAnsi="Arial Narrow" w:cs="Times New Roman"/>
                <w:bCs/>
                <w:sz w:val="24"/>
                <w:szCs w:val="24"/>
              </w:rPr>
            </w:pPr>
            <w:r>
              <w:rPr>
                <w:rFonts w:cs="Times New Roman" w:ascii="Arial Narrow" w:hAnsi="Arial Narrow" w:cstheme="majorBidi"/>
                <w:bCs/>
                <w:sz w:val="24"/>
                <w:szCs w:val="24"/>
              </w:rPr>
              <w:t>stymulacji HV (wysokonapięciowa)</w:t>
            </w:r>
          </w:p>
          <w:p>
            <w:pPr>
              <w:pStyle w:val="Normal"/>
              <w:widowControl w:val="false"/>
              <w:spacing w:lineRule="auto" w:line="240" w:before="0" w:after="0"/>
              <w:rPr>
                <w:rFonts w:ascii="Arial Narrow" w:hAnsi="Arial Narrow" w:cs="Times New Roman"/>
                <w:bCs/>
                <w:sz w:val="24"/>
                <w:szCs w:val="24"/>
              </w:rPr>
            </w:pPr>
            <w:r>
              <w:rPr>
                <w:rFonts w:cs="Times New Roman" w:ascii="Arial Narrow" w:hAnsi="Arial Narrow" w:cstheme="majorBidi"/>
                <w:bCs/>
                <w:sz w:val="24"/>
                <w:szCs w:val="24"/>
              </w:rPr>
              <w:t>stymulacji wg Kotz’a (rosyjska stymulacja)</w:t>
            </w:r>
          </w:p>
          <w:p>
            <w:pPr>
              <w:pStyle w:val="Normal"/>
              <w:widowControl w:val="false"/>
              <w:spacing w:lineRule="auto" w:line="240" w:before="0" w:after="0"/>
              <w:rPr>
                <w:rFonts w:ascii="Arial Narrow" w:hAnsi="Arial Narrow" w:cs="Times New Roman"/>
                <w:bCs/>
                <w:sz w:val="24"/>
                <w:szCs w:val="24"/>
              </w:rPr>
            </w:pPr>
            <w:r>
              <w:rPr>
                <w:rFonts w:cs="Times New Roman" w:ascii="Arial Narrow" w:hAnsi="Arial Narrow" w:cstheme="majorBidi"/>
                <w:bCs/>
                <w:sz w:val="24"/>
                <w:szCs w:val="24"/>
              </w:rPr>
              <w:t>prądem Träberta (UR) (2-5)</w:t>
            </w:r>
          </w:p>
          <w:p>
            <w:pPr>
              <w:pStyle w:val="Normal"/>
              <w:widowControl w:val="false"/>
              <w:spacing w:lineRule="auto" w:line="240" w:before="0" w:after="0"/>
              <w:rPr>
                <w:rFonts w:ascii="Arial Narrow" w:hAnsi="Arial Narrow" w:cs="Times New Roman"/>
                <w:bCs/>
                <w:sz w:val="24"/>
                <w:szCs w:val="24"/>
              </w:rPr>
            </w:pPr>
            <w:r>
              <w:rPr>
                <w:rFonts w:cs="Times New Roman" w:ascii="Arial Narrow" w:hAnsi="Arial Narrow" w:cstheme="majorBidi"/>
                <w:bCs/>
                <w:sz w:val="24"/>
                <w:szCs w:val="24"/>
              </w:rPr>
              <w:t>prądem faradycznym i neofaradycznym</w:t>
            </w:r>
          </w:p>
          <w:p>
            <w:pPr>
              <w:pStyle w:val="Normal"/>
              <w:widowControl w:val="false"/>
              <w:spacing w:lineRule="auto" w:line="240" w:before="0" w:after="0"/>
              <w:rPr>
                <w:rFonts w:ascii="Arial Narrow" w:hAnsi="Arial Narrow" w:cs="Times New Roman"/>
                <w:bCs/>
                <w:sz w:val="24"/>
                <w:szCs w:val="24"/>
              </w:rPr>
            </w:pPr>
            <w:r>
              <w:rPr>
                <w:rFonts w:cs="Times New Roman" w:ascii="Arial Narrow" w:hAnsi="Arial Narrow" w:cstheme="majorBidi"/>
                <w:bCs/>
                <w:sz w:val="24"/>
                <w:szCs w:val="24"/>
              </w:rPr>
              <w:t>elektrogimnastyki z szeroką regulacją</w:t>
            </w:r>
          </w:p>
          <w:p>
            <w:pPr>
              <w:pStyle w:val="Normal"/>
              <w:widowControl w:val="false"/>
              <w:spacing w:lineRule="auto" w:line="240" w:before="0" w:after="0"/>
              <w:rPr>
                <w:rFonts w:ascii="Arial Narrow" w:hAnsi="Arial Narrow" w:cs="Times New Roman"/>
                <w:bCs/>
                <w:sz w:val="24"/>
                <w:szCs w:val="24"/>
              </w:rPr>
            </w:pPr>
            <w:r>
              <w:rPr>
                <w:rFonts w:cs="Times New Roman" w:ascii="Arial Narrow" w:hAnsi="Arial Narrow" w:cstheme="majorBidi"/>
                <w:bCs/>
                <w:sz w:val="24"/>
                <w:szCs w:val="24"/>
              </w:rPr>
              <w:t>jonoforezy</w:t>
            </w:r>
          </w:p>
          <w:p>
            <w:pPr>
              <w:pStyle w:val="Normal"/>
              <w:widowControl w:val="false"/>
              <w:spacing w:lineRule="auto" w:line="240" w:before="0" w:after="0"/>
              <w:rPr>
                <w:rFonts w:ascii="Arial Narrow" w:hAnsi="Arial Narrow" w:cs="Times New Roman"/>
                <w:sz w:val="24"/>
                <w:szCs w:val="24"/>
              </w:rPr>
            </w:pPr>
            <w:r>
              <w:rPr>
                <w:rFonts w:cs="Times New Roman" w:ascii="Arial Narrow" w:hAnsi="Arial Narrow" w:cstheme="majorBidi"/>
                <w:bCs/>
                <w:sz w:val="24"/>
                <w:szCs w:val="24"/>
              </w:rPr>
              <w:t>galwanizacji</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12</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sz w:val="24"/>
                <w:szCs w:val="24"/>
              </w:rPr>
            </w:pPr>
            <w:r>
              <w:rPr>
                <w:rFonts w:cs="Times New Roman" w:ascii="Arial Narrow" w:hAnsi="Arial Narrow" w:cstheme="majorBidi"/>
                <w:bCs/>
                <w:sz w:val="24"/>
                <w:szCs w:val="24"/>
              </w:rPr>
              <w:t>Masa aparatu max. 3 kg</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Gwka"/>
        <w:spacing w:lineRule="auto" w:line="240"/>
        <w:rPr>
          <w:rFonts w:ascii="Arial Narrow" w:hAnsi="Arial Narrow"/>
          <w:b/>
          <w:b/>
          <w:bCs/>
          <w:sz w:val="24"/>
          <w:szCs w:val="24"/>
        </w:rPr>
      </w:pPr>
      <w:r>
        <w:rPr>
          <w:rFonts w:ascii="Arial Narrow" w:hAnsi="Arial Narrow"/>
          <w:b/>
          <w:bCs/>
          <w:sz w:val="24"/>
          <w:szCs w:val="24"/>
        </w:rPr>
      </w:r>
    </w:p>
    <w:p>
      <w:pPr>
        <w:pStyle w:val="Gwka"/>
        <w:spacing w:lineRule="auto" w:line="240"/>
        <w:rPr>
          <w:rFonts w:ascii="Arial Narrow" w:hAnsi="Arial Narrow"/>
          <w:b/>
          <w:b/>
          <w:bCs/>
          <w:sz w:val="24"/>
          <w:szCs w:val="24"/>
        </w:rPr>
      </w:pPr>
      <w:r>
        <w:rPr>
          <w:rFonts w:ascii="Arial Narrow" w:hAnsi="Arial Narrow"/>
          <w:b/>
          <w:bCs/>
          <w:sz w:val="24"/>
          <w:szCs w:val="24"/>
        </w:rPr>
      </w:r>
      <w:r>
        <w:br w:type="page"/>
      </w:r>
    </w:p>
    <w:p>
      <w:pPr>
        <w:pStyle w:val="Gwka"/>
        <w:spacing w:lineRule="auto" w:line="240"/>
        <w:jc w:val="center"/>
        <w:rPr>
          <w:rFonts w:ascii="Arial Narrow" w:hAnsi="Arial Narrow"/>
          <w:b/>
          <w:b/>
          <w:bCs/>
          <w:sz w:val="24"/>
          <w:szCs w:val="24"/>
          <w:u w:val="none"/>
        </w:rPr>
      </w:pPr>
      <w:r>
        <w:rPr>
          <w:rFonts w:cs="Times New Roman" w:ascii="Arial Narrow" w:hAnsi="Arial Narrow" w:cstheme="majorBidi"/>
          <w:b/>
          <w:bCs/>
          <w:sz w:val="24"/>
          <w:szCs w:val="24"/>
          <w:u w:val="none"/>
        </w:rPr>
        <w:t>PAKIET NR 2 – SPRZĘT REHABILITACYJNY</w:t>
      </w:r>
    </w:p>
    <w:tbl>
      <w:tblPr>
        <w:tblW w:w="10064"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61"/>
        <w:gridCol w:w="5392"/>
        <w:gridCol w:w="1558"/>
        <w:gridCol w:w="2552"/>
      </w:tblGrid>
      <w:tr>
        <w:trPr>
          <w:trHeight w:val="144" w:hRule="atLeast"/>
        </w:trPr>
        <w:tc>
          <w:tcPr>
            <w:tcW w:w="10063"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Cykloergometr rowerowy 1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Cykloergometr treningowy kończyn z możliwością pracy kończy dolnych lub górnych</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399"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2"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Arial Narrow" w:hAnsi="Arial Narrow" w:cs="Times New Roman" w:cstheme="majorBidi"/>
                <w:sz w:val="24"/>
                <w:szCs w:val="24"/>
              </w:rPr>
            </w:pPr>
            <w:r>
              <w:rPr>
                <w:rFonts w:ascii="Arial Narrow" w:hAnsi="Arial Narrow"/>
                <w:sz w:val="24"/>
                <w:szCs w:val="24"/>
                <w:lang w:eastAsia="pl-PL"/>
              </w:rPr>
              <w:t>10 poziomowa regulacja oporu wodnego</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2"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Arial Narrow" w:hAnsi="Arial Narrow" w:cs="Times New Roman" w:cstheme="majorBidi"/>
                <w:sz w:val="24"/>
                <w:szCs w:val="24"/>
              </w:rPr>
            </w:pPr>
            <w:r>
              <w:rPr>
                <w:rFonts w:ascii="Arial Narrow" w:hAnsi="Arial Narrow"/>
                <w:sz w:val="24"/>
                <w:szCs w:val="24"/>
              </w:rPr>
              <w:t>Liczba obrotów regulowana przez użytkownika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2"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Arial Narrow" w:hAnsi="Arial Narrow" w:cs="Times New Roman" w:cstheme="majorBidi"/>
                <w:sz w:val="24"/>
                <w:szCs w:val="24"/>
              </w:rPr>
            </w:pPr>
            <w:r>
              <w:rPr>
                <w:rFonts w:cs="CIDFont+F2" w:ascii="Arial Narrow" w:hAnsi="Arial Narrow"/>
                <w:sz w:val="24"/>
                <w:szCs w:val="24"/>
              </w:rPr>
              <w:t>Nisko profilowe siedzisko obracające się o 90 stopni</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2"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Arial Narrow" w:hAnsi="Arial Narrow" w:cs="Times New Roman" w:cstheme="majorBidi"/>
                <w:sz w:val="24"/>
                <w:szCs w:val="24"/>
              </w:rPr>
            </w:pPr>
            <w:r>
              <w:rPr>
                <w:rFonts w:ascii="Arial Narrow" w:hAnsi="Arial Narrow"/>
                <w:sz w:val="24"/>
                <w:szCs w:val="24"/>
              </w:rPr>
              <w:t>Okienko do odczytu stopnia obrotu ramienia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2"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Arial Narrow" w:hAnsi="Arial Narrow" w:cs="Times New Roman" w:cstheme="majorBidi"/>
                <w:sz w:val="24"/>
                <w:szCs w:val="24"/>
              </w:rPr>
            </w:pPr>
            <w:r>
              <w:rPr>
                <w:rFonts w:ascii="Arial Narrow" w:hAnsi="Arial Narrow"/>
                <w:sz w:val="24"/>
                <w:szCs w:val="24"/>
              </w:rPr>
              <w:t>Kombinacyjne pedały rowerowe i uchwyty ręczne</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2"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Arial Narrow" w:hAnsi="Arial Narrow" w:cs="Times New Roman" w:cstheme="majorBidi"/>
                <w:sz w:val="24"/>
                <w:szCs w:val="24"/>
              </w:rPr>
            </w:pPr>
            <w:r>
              <w:rPr>
                <w:rFonts w:ascii="Arial Narrow" w:hAnsi="Arial Narrow"/>
                <w:sz w:val="24"/>
                <w:szCs w:val="24"/>
              </w:rPr>
              <w:t>Możliwość jazdy w pozycji leżącej oraz dwukierunkowa jazda w pozycji siedzącej lub stojącej</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2"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Arial Narrow" w:hAnsi="Arial Narrow" w:cs="Times New Roman" w:cstheme="majorBidi"/>
                <w:sz w:val="24"/>
                <w:szCs w:val="24"/>
              </w:rPr>
            </w:pPr>
            <w:r>
              <w:rPr>
                <w:rFonts w:ascii="Arial Narrow" w:hAnsi="Arial Narrow"/>
                <w:sz w:val="24"/>
                <w:szCs w:val="24"/>
              </w:rPr>
              <w:t>Monitor kompatybilny z tętnem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2"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Arial Narrow" w:hAnsi="Arial Narrow" w:cs="Times New Roman" w:cstheme="majorBidi"/>
                <w:sz w:val="24"/>
                <w:szCs w:val="24"/>
              </w:rPr>
            </w:pPr>
            <w:r>
              <w:rPr>
                <w:rFonts w:ascii="Arial Narrow" w:hAnsi="Arial Narrow"/>
                <w:sz w:val="24"/>
                <w:szCs w:val="24"/>
              </w:rPr>
              <w:t>Maksymalna waga użytkownika: 150 kg</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w:t>
            </w:r>
          </w:p>
        </w:tc>
        <w:tc>
          <w:tcPr>
            <w:tcW w:w="5392"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Arial Narrow" w:hAnsi="Arial Narrow" w:cs="Times New Roman" w:cstheme="majorBidi"/>
                <w:sz w:val="24"/>
                <w:szCs w:val="24"/>
              </w:rPr>
            </w:pPr>
            <w:r>
              <w:rPr>
                <w:rFonts w:ascii="Arial Narrow" w:hAnsi="Arial Narrow"/>
                <w:sz w:val="24"/>
                <w:szCs w:val="24"/>
              </w:rPr>
              <w:t>Wysokość ramienia korby: 185 mm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11</w:t>
            </w:r>
          </w:p>
        </w:tc>
        <w:tc>
          <w:tcPr>
            <w:tcW w:w="5392"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Arial Narrow" w:hAnsi="Arial Narrow" w:cs="Times New Roman" w:cstheme="majorBidi"/>
                <w:sz w:val="24"/>
                <w:szCs w:val="24"/>
              </w:rPr>
            </w:pPr>
            <w:r>
              <w:rPr>
                <w:rFonts w:ascii="Arial Narrow" w:hAnsi="Arial Narrow"/>
                <w:sz w:val="24"/>
                <w:szCs w:val="24"/>
              </w:rPr>
              <w:t>Wysokość siedziska: 540 mm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12</w:t>
            </w:r>
          </w:p>
        </w:tc>
        <w:tc>
          <w:tcPr>
            <w:tcW w:w="5392" w:type="dxa"/>
            <w:tcBorders>
              <w:top w:val="single" w:sz="6" w:space="0" w:color="000000"/>
              <w:left w:val="single" w:sz="6" w:space="0" w:color="000000"/>
              <w:bottom w:val="single" w:sz="6" w:space="0" w:color="000000"/>
              <w:right w:val="single" w:sz="6" w:space="0" w:color="000000"/>
            </w:tcBorders>
          </w:tcPr>
          <w:p>
            <w:pPr>
              <w:pStyle w:val="NoSpacing"/>
              <w:widowControl w:val="false"/>
              <w:rPr>
                <w:rFonts w:ascii="Arial Narrow" w:hAnsi="Arial Narrow" w:cs="Times New Roman" w:cstheme="majorBidi"/>
                <w:sz w:val="24"/>
                <w:szCs w:val="24"/>
              </w:rPr>
            </w:pPr>
            <w:r>
              <w:rPr>
                <w:rFonts w:ascii="Arial Narrow" w:hAnsi="Arial Narrow"/>
                <w:sz w:val="24"/>
                <w:szCs w:val="24"/>
              </w:rPr>
              <w:t xml:space="preserve">Wymiary : </w:t>
            </w:r>
            <w:r>
              <w:rPr>
                <w:rFonts w:cs="CIDFont+F2" w:ascii="Arial Narrow" w:hAnsi="Arial Narrow"/>
                <w:sz w:val="24"/>
                <w:szCs w:val="24"/>
              </w:rPr>
              <w:t>1,330 x 970 x 1,520 mm</w:t>
              <w:br/>
              <w:t>Waga: 120,8 kg</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13</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ascii="Arial Narrow" w:hAnsi="Arial Narrow"/>
                <w:sz w:val="24"/>
                <w:szCs w:val="24"/>
              </w:rPr>
              <w:t>Funkcje wyświetlacza:</w:t>
            </w:r>
          </w:p>
          <w:p>
            <w:pPr>
              <w:pStyle w:val="ListParagraph"/>
              <w:widowControl w:val="false"/>
              <w:numPr>
                <w:ilvl w:val="0"/>
                <w:numId w:val="13"/>
              </w:numPr>
              <w:spacing w:lineRule="auto" w:line="240" w:before="0" w:after="0"/>
              <w:ind w:left="354" w:hanging="360"/>
              <w:contextualSpacing/>
              <w:rPr>
                <w:rFonts w:ascii="Arial Narrow" w:hAnsi="Arial Narrow" w:cs="CIDFont+F2"/>
                <w:color w:val="000000"/>
                <w:sz w:val="24"/>
                <w:szCs w:val="24"/>
              </w:rPr>
            </w:pPr>
            <w:r>
              <w:rPr>
                <w:rFonts w:cs="CIDFont+F2" w:ascii="Arial Narrow" w:hAnsi="Arial Narrow"/>
                <w:color w:val="000000"/>
                <w:sz w:val="24"/>
                <w:szCs w:val="24"/>
              </w:rPr>
              <w:t>Auto start</w:t>
            </w:r>
          </w:p>
          <w:p>
            <w:pPr>
              <w:pStyle w:val="ListParagraph"/>
              <w:widowControl w:val="false"/>
              <w:numPr>
                <w:ilvl w:val="0"/>
                <w:numId w:val="13"/>
              </w:numPr>
              <w:spacing w:lineRule="auto" w:line="240" w:before="0" w:after="0"/>
              <w:ind w:left="354" w:hanging="360"/>
              <w:contextualSpacing/>
              <w:rPr>
                <w:rFonts w:ascii="Arial Narrow" w:hAnsi="Arial Narrow" w:cs="CIDFont+F2"/>
                <w:color w:val="000000"/>
                <w:sz w:val="24"/>
                <w:szCs w:val="24"/>
              </w:rPr>
            </w:pPr>
            <w:r>
              <w:rPr>
                <w:rFonts w:cs="CIDFont+F2" w:ascii="Arial Narrow" w:hAnsi="Arial Narrow"/>
                <w:color w:val="000000"/>
                <w:sz w:val="24"/>
                <w:szCs w:val="24"/>
              </w:rPr>
              <w:t>Czas – czas, który upłynął</w:t>
            </w:r>
          </w:p>
          <w:p>
            <w:pPr>
              <w:pStyle w:val="ListParagraph"/>
              <w:widowControl w:val="false"/>
              <w:numPr>
                <w:ilvl w:val="0"/>
                <w:numId w:val="13"/>
              </w:numPr>
              <w:spacing w:lineRule="auto" w:line="240" w:before="0" w:after="0"/>
              <w:ind w:left="354" w:hanging="360"/>
              <w:contextualSpacing/>
              <w:rPr>
                <w:rFonts w:ascii="Arial Narrow" w:hAnsi="Arial Narrow" w:cs="CIDFont+F2"/>
                <w:color w:val="000000"/>
                <w:sz w:val="24"/>
                <w:szCs w:val="24"/>
              </w:rPr>
            </w:pPr>
            <w:r>
              <w:rPr>
                <w:rFonts w:cs="CIDFont+F2" w:ascii="Arial Narrow" w:hAnsi="Arial Narrow"/>
                <w:color w:val="000000"/>
                <w:sz w:val="24"/>
                <w:szCs w:val="24"/>
              </w:rPr>
              <w:t>Poziom – automatyczne przejście do wybranego poziomu</w:t>
            </w:r>
          </w:p>
          <w:p>
            <w:pPr>
              <w:pStyle w:val="ListParagraph"/>
              <w:widowControl w:val="false"/>
              <w:numPr>
                <w:ilvl w:val="0"/>
                <w:numId w:val="14"/>
              </w:numPr>
              <w:spacing w:lineRule="auto" w:line="240" w:before="0" w:after="0"/>
              <w:ind w:left="354" w:hanging="360"/>
              <w:contextualSpacing/>
              <w:rPr>
                <w:rFonts w:ascii="Arial Narrow" w:hAnsi="Arial Narrow" w:cs="CIDFont+F2"/>
                <w:color w:val="000000"/>
                <w:sz w:val="24"/>
                <w:szCs w:val="24"/>
              </w:rPr>
            </w:pPr>
            <w:r>
              <w:rPr>
                <w:rFonts w:cs="CIDFont+F2" w:ascii="Arial Narrow" w:hAnsi="Arial Narrow"/>
                <w:color w:val="000000"/>
                <w:sz w:val="24"/>
                <w:szCs w:val="24"/>
              </w:rPr>
              <w:t>Watt – Jednostka mocy</w:t>
            </w:r>
          </w:p>
          <w:p>
            <w:pPr>
              <w:pStyle w:val="ListParagraph"/>
              <w:widowControl w:val="false"/>
              <w:numPr>
                <w:ilvl w:val="0"/>
                <w:numId w:val="14"/>
              </w:numPr>
              <w:spacing w:lineRule="auto" w:line="240" w:before="0" w:after="0"/>
              <w:ind w:left="354" w:hanging="360"/>
              <w:contextualSpacing/>
              <w:rPr>
                <w:rFonts w:ascii="Arial Narrow" w:hAnsi="Arial Narrow" w:cs="CIDFont+F2"/>
                <w:color w:val="000000"/>
                <w:sz w:val="24"/>
                <w:szCs w:val="24"/>
              </w:rPr>
            </w:pPr>
            <w:r>
              <w:rPr>
                <w:rFonts w:cs="CIDFont+F2" w:ascii="Arial Narrow" w:hAnsi="Arial Narrow"/>
                <w:color w:val="000000"/>
                <w:sz w:val="24"/>
                <w:szCs w:val="24"/>
              </w:rPr>
              <w:t>RPM – Obroty na minutę</w:t>
            </w:r>
          </w:p>
          <w:p>
            <w:pPr>
              <w:pStyle w:val="ListParagraph"/>
              <w:widowControl w:val="false"/>
              <w:numPr>
                <w:ilvl w:val="0"/>
                <w:numId w:val="14"/>
              </w:numPr>
              <w:spacing w:lineRule="auto" w:line="240" w:before="0" w:after="0"/>
              <w:ind w:left="354" w:hanging="360"/>
              <w:contextualSpacing/>
              <w:rPr>
                <w:rFonts w:ascii="Arial Narrow" w:hAnsi="Arial Narrow" w:cs="CIDFont+F2"/>
                <w:color w:val="000000"/>
                <w:sz w:val="24"/>
                <w:szCs w:val="24"/>
              </w:rPr>
            </w:pPr>
            <w:r>
              <w:rPr>
                <w:rFonts w:cs="CIDFont+F2" w:ascii="Arial Narrow" w:hAnsi="Arial Narrow"/>
                <w:color w:val="000000"/>
                <w:sz w:val="24"/>
                <w:szCs w:val="24"/>
              </w:rPr>
              <w:t>Wykres mocy - 2 opcje</w:t>
            </w:r>
          </w:p>
          <w:p>
            <w:pPr>
              <w:pStyle w:val="ListParagraph"/>
              <w:widowControl w:val="false"/>
              <w:numPr>
                <w:ilvl w:val="0"/>
                <w:numId w:val="14"/>
              </w:numPr>
              <w:spacing w:lineRule="auto" w:line="240" w:before="0" w:after="0"/>
              <w:ind w:left="354" w:hanging="360"/>
              <w:contextualSpacing/>
              <w:rPr>
                <w:rFonts w:ascii="Arial Narrow" w:hAnsi="Arial Narrow" w:cs="CIDFont+F2"/>
                <w:color w:val="000000"/>
                <w:sz w:val="24"/>
                <w:szCs w:val="24"/>
              </w:rPr>
            </w:pPr>
            <w:r>
              <w:rPr>
                <w:rFonts w:cs="CIDFont+F2" w:ascii="Arial Narrow" w:hAnsi="Arial Narrow"/>
                <w:color w:val="000000"/>
                <w:sz w:val="24"/>
                <w:szCs w:val="24"/>
              </w:rPr>
              <w:t>Tętno – kompatybilne z Polar</w:t>
            </w:r>
          </w:p>
          <w:p>
            <w:pPr>
              <w:pStyle w:val="NoSpacing"/>
              <w:widowControl w:val="false"/>
              <w:numPr>
                <w:ilvl w:val="0"/>
                <w:numId w:val="14"/>
              </w:numPr>
              <w:ind w:left="354" w:hanging="360"/>
              <w:rPr>
                <w:rFonts w:ascii="Arial Narrow" w:hAnsi="Arial Narrow" w:cs="Times New Roman" w:cstheme="majorBidi"/>
                <w:sz w:val="24"/>
                <w:szCs w:val="24"/>
              </w:rPr>
            </w:pPr>
            <w:r>
              <w:rPr>
                <w:rFonts w:cs="CIDFont+F2" w:ascii="Arial Narrow" w:hAnsi="Arial Narrow"/>
                <w:color w:val="000000"/>
                <w:sz w:val="24"/>
                <w:szCs w:val="24"/>
              </w:rPr>
              <w:t>Spalone kalorie na godzinę</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4"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61"/>
        <w:gridCol w:w="5392"/>
        <w:gridCol w:w="1558"/>
        <w:gridCol w:w="2552"/>
      </w:tblGrid>
      <w:tr>
        <w:trPr>
          <w:trHeight w:val="144" w:hRule="atLeast"/>
        </w:trPr>
        <w:tc>
          <w:tcPr>
            <w:tcW w:w="10063"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Poziomy rower treningowy rehabilitacyjny 1 szt.</w:t>
            </w:r>
          </w:p>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cs="Calibri" w:ascii="Arial Narrow" w:hAnsi="Arial Narrow"/>
                <w:sz w:val="24"/>
                <w:szCs w:val="24"/>
              </w:rPr>
              <w:t>Medyczny ergometr rowerowy z siedziskiem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cs="Calibri" w:ascii="Arial Narrow" w:hAnsi="Arial Narrow"/>
                <w:sz w:val="24"/>
                <w:szCs w:val="24"/>
              </w:rPr>
              <w:t>Siedzisko z regulacją horyzontalną. Blokada regulacji siedziska. Siedzisko z oparciem.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cs="Calibri" w:ascii="Arial Narrow" w:hAnsi="Arial Narrow"/>
                <w:sz w:val="24"/>
                <w:szCs w:val="24"/>
              </w:rPr>
              <w:t>Wygodne, szerokie wejście na urządzenie.</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cs="Calibri" w:ascii="Arial Narrow" w:hAnsi="Arial Narrow"/>
                <w:sz w:val="24"/>
                <w:szCs w:val="24"/>
              </w:rPr>
              <w:t>System kart chipowych. Wyświetlacz kolorowy z informacją zwrotną – biofeedbackiem.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cs="Calibri" w:ascii="Arial Narrow" w:hAnsi="Arial Narrow"/>
                <w:sz w:val="24"/>
                <w:szCs w:val="24"/>
              </w:rPr>
              <w:t>Programy: quick, watt, pulse.</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cs="Calibri" w:ascii="Arial Narrow" w:hAnsi="Arial Narrow"/>
                <w:sz w:val="24"/>
                <w:szCs w:val="24"/>
              </w:rPr>
              <w:t>Maksymalna waga użytkownika 150 kg.</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Autospacing="1" w:after="0"/>
              <w:rPr>
                <w:rFonts w:ascii="Arial Narrow" w:hAnsi="Arial Narrow" w:cs="Times New Roman" w:cstheme="majorBidi"/>
                <w:sz w:val="24"/>
                <w:szCs w:val="24"/>
              </w:rPr>
            </w:pPr>
            <w:r>
              <w:rPr>
                <w:rFonts w:cs="Calibri" w:ascii="Arial Narrow" w:hAnsi="Arial Narrow"/>
                <w:sz w:val="24"/>
                <w:szCs w:val="24"/>
              </w:rPr>
              <w:t>Zakres wydajności: 15-500 Wat.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Calibri"/>
                <w:sz w:val="24"/>
                <w:szCs w:val="24"/>
              </w:rPr>
            </w:pPr>
            <w:r>
              <w:rPr>
                <w:rFonts w:cs="Calibri" w:ascii="Arial Narrow" w:hAnsi="Arial Narrow"/>
                <w:sz w:val="24"/>
                <w:szCs w:val="24"/>
              </w:rPr>
              <w:t>Wymiary urządzenia [+/-20 cm]:</w:t>
            </w:r>
          </w:p>
          <w:p>
            <w:pPr>
              <w:pStyle w:val="Normal"/>
              <w:widowControl w:val="false"/>
              <w:spacing w:lineRule="auto" w:line="240" w:before="0" w:after="0"/>
              <w:rPr>
                <w:rFonts w:ascii="Arial Narrow" w:hAnsi="Arial Narrow" w:cs="Calibri"/>
                <w:sz w:val="24"/>
                <w:szCs w:val="24"/>
              </w:rPr>
            </w:pPr>
            <w:r>
              <w:rPr>
                <w:rFonts w:cs="Calibri" w:ascii="Arial Narrow" w:hAnsi="Arial Narrow"/>
                <w:sz w:val="24"/>
                <w:szCs w:val="24"/>
              </w:rPr>
              <w:t>długość 159 cm,</w:t>
            </w:r>
          </w:p>
          <w:p>
            <w:pPr>
              <w:pStyle w:val="Normal"/>
              <w:widowControl w:val="false"/>
              <w:spacing w:lineRule="auto" w:line="240" w:before="0" w:after="0"/>
              <w:rPr>
                <w:rFonts w:ascii="Arial Narrow" w:hAnsi="Arial Narrow" w:cs="Calibri"/>
                <w:sz w:val="24"/>
                <w:szCs w:val="24"/>
              </w:rPr>
            </w:pPr>
            <w:r>
              <w:rPr>
                <w:rFonts w:cs="Calibri" w:ascii="Arial Narrow" w:hAnsi="Arial Narrow"/>
                <w:sz w:val="24"/>
                <w:szCs w:val="24"/>
              </w:rPr>
              <w:t>szerokość 65 cm,</w:t>
            </w:r>
          </w:p>
          <w:p>
            <w:pPr>
              <w:pStyle w:val="Normal"/>
              <w:widowControl w:val="false"/>
              <w:spacing w:lineRule="auto" w:line="240" w:before="0" w:after="0"/>
              <w:rPr>
                <w:rFonts w:ascii="Arial Narrow" w:hAnsi="Arial Narrow" w:cs="Times New Roman" w:cstheme="majorBidi"/>
                <w:sz w:val="24"/>
                <w:szCs w:val="24"/>
              </w:rPr>
            </w:pPr>
            <w:r>
              <w:rPr>
                <w:rFonts w:cs="Calibri" w:ascii="Arial Narrow" w:hAnsi="Arial Narrow"/>
                <w:sz w:val="24"/>
                <w:szCs w:val="24"/>
              </w:rPr>
              <w:t>wysokość 137 cm.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cs="Calibri" w:ascii="Arial Narrow" w:hAnsi="Arial Narrow"/>
                <w:sz w:val="24"/>
                <w:szCs w:val="24"/>
              </w:rPr>
              <w:t>Waga urządzenia [+/-5%]: 82 kg.</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10</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cs="Calibri" w:ascii="Arial Narrow" w:hAnsi="Arial Narrow"/>
                <w:sz w:val="24"/>
                <w:szCs w:val="24"/>
              </w:rPr>
              <w:t>Koło zamachowe.</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11</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Autospacing="1" w:after="0"/>
              <w:rPr>
                <w:rFonts w:ascii="Arial Narrow" w:hAnsi="Arial Narrow" w:cs="Times New Roman" w:cstheme="majorBidi"/>
                <w:sz w:val="24"/>
                <w:szCs w:val="24"/>
              </w:rPr>
            </w:pPr>
            <w:r>
              <w:rPr>
                <w:rFonts w:cs="Calibri" w:ascii="Arial Narrow" w:hAnsi="Arial Narrow"/>
                <w:sz w:val="24"/>
                <w:szCs w:val="24"/>
              </w:rPr>
              <w:t>System rezystancji: samozasilający się hamulec bez zewnętrznego źródła zasilania.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12</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Autospacing="1" w:after="0"/>
              <w:rPr>
                <w:rFonts w:ascii="Arial Narrow" w:hAnsi="Arial Narrow" w:cs="Times New Roman" w:cstheme="majorBidi"/>
                <w:sz w:val="24"/>
                <w:szCs w:val="24"/>
              </w:rPr>
            </w:pPr>
            <w:r>
              <w:rPr>
                <w:rFonts w:cs="Calibri" w:ascii="Arial Narrow" w:hAnsi="Arial Narrow"/>
                <w:sz w:val="24"/>
                <w:szCs w:val="24"/>
              </w:rPr>
              <w:t>Regulowane stopki do poziomowania urządzenia.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4"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61"/>
        <w:gridCol w:w="5392"/>
        <w:gridCol w:w="1558"/>
        <w:gridCol w:w="2552"/>
      </w:tblGrid>
      <w:tr>
        <w:trPr>
          <w:trHeight w:val="144" w:hRule="atLeast"/>
        </w:trPr>
        <w:tc>
          <w:tcPr>
            <w:tcW w:w="10063"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Lampa Sollux 2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70" w:hanging="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Lampa statywowa do światłolecznictwa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70" w:hanging="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Światło podczerwone</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70" w:hanging="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Płynna regulacja jasności świecenia 10-100% skokowo co 10%</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70" w:hanging="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Zestaw filtrów ( niebieski + czerwony)</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70" w:hanging="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Zegar zabiegowy  1-30 min</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70" w:hanging="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Moc 375 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70" w:hanging="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Mikroprocesorowe sterowanie pracą lampy</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70" w:hanging="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Sterowanie elektroniczne</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70" w:hanging="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Okulary szt.2 (dla pacjenta i terapeuty)</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ind w:left="70" w:hanging="0"/>
              <w:jc w:val="center"/>
              <w:rPr>
                <w:rFonts w:ascii="Arial Narrow" w:hAnsi="Arial Narrow" w:cs="Times New Roman" w:cstheme="majorBidi"/>
                <w:sz w:val="24"/>
                <w:szCs w:val="24"/>
              </w:rPr>
            </w:pPr>
            <w:r>
              <w:rPr>
                <w:rFonts w:cs="Times New Roman" w:ascii="Arial Narrow" w:hAnsi="Arial Narrow" w:cstheme="majorBidi"/>
                <w:sz w:val="24"/>
                <w:szCs w:val="24"/>
              </w:rPr>
              <w:t>10</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sz w:val="24"/>
                <w:szCs w:val="24"/>
              </w:rPr>
            </w:pPr>
            <w:r>
              <w:rPr>
                <w:rFonts w:eastAsia="FranklinGotItcTOT-BooCom" w:ascii="Arial Narrow" w:hAnsi="Arial Narrow"/>
                <w:sz w:val="24"/>
                <w:szCs w:val="24"/>
              </w:rPr>
              <w:t>Wymiar podstawy lampy maks. : 0,5 x 0,6 m, wysokość 1,2-1,9m (+/- 5%)</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lang w:val="de-DE"/>
              </w:rPr>
            </w:pPr>
            <w:r>
              <w:rPr>
                <w:rFonts w:cs="Times New Roman" w:cstheme="majorBidi" w:ascii="Arial Narrow" w:hAnsi="Arial Narrow"/>
                <w:sz w:val="24"/>
                <w:szCs w:val="24"/>
                <w:lang w:val="de-DE"/>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lang w:val="de-DE"/>
              </w:rPr>
            </w:pPr>
            <w:r>
              <w:rPr>
                <w:rFonts w:cs="Times New Roman" w:cstheme="majorBidi" w:ascii="Arial Narrow" w:hAnsi="Arial Narrow"/>
                <w:sz w:val="24"/>
                <w:szCs w:val="24"/>
                <w:lang w:val="de-DE"/>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ind w:left="70" w:hanging="0"/>
              <w:jc w:val="center"/>
              <w:rPr>
                <w:rFonts w:ascii="Arial Narrow" w:hAnsi="Arial Narrow" w:cs="Times New Roman" w:cstheme="majorBidi"/>
                <w:sz w:val="24"/>
                <w:szCs w:val="24"/>
              </w:rPr>
            </w:pPr>
            <w:r>
              <w:rPr>
                <w:rFonts w:cs="Times New Roman" w:ascii="Arial Narrow" w:hAnsi="Arial Narrow" w:cstheme="majorBidi"/>
                <w:sz w:val="24"/>
                <w:szCs w:val="24"/>
              </w:rPr>
              <w:t>11</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sz w:val="24"/>
                <w:szCs w:val="24"/>
              </w:rPr>
            </w:pPr>
            <w:r>
              <w:rPr>
                <w:rFonts w:eastAsia="FranklinGotItcTOT-BooCom" w:ascii="Arial Narrow" w:hAnsi="Arial Narrow"/>
                <w:sz w:val="24"/>
                <w:szCs w:val="24"/>
              </w:rPr>
              <w:t>Wymuszone chłodzenie tubusa i siatka zabezpieczająca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220" w:hRule="atLeast"/>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ind w:left="70" w:hanging="0"/>
              <w:jc w:val="center"/>
              <w:rPr>
                <w:rFonts w:ascii="Arial Narrow" w:hAnsi="Arial Narrow"/>
                <w:sz w:val="24"/>
                <w:szCs w:val="24"/>
              </w:rPr>
            </w:pPr>
            <w:r>
              <w:rPr>
                <w:rFonts w:ascii="Arial Narrow" w:hAnsi="Arial Narrow"/>
                <w:sz w:val="24"/>
                <w:szCs w:val="24"/>
              </w:rPr>
              <w:t>12</w:t>
            </w:r>
          </w:p>
        </w:tc>
        <w:tc>
          <w:tcPr>
            <w:tcW w:w="5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rFonts w:ascii="Arial Narrow" w:hAnsi="Arial Narrow" w:eastAsia="FranklinGotItcTOT-BooCom"/>
                <w:sz w:val="24"/>
                <w:szCs w:val="24"/>
              </w:rPr>
            </w:pPr>
            <w:r>
              <w:rPr>
                <w:rFonts w:eastAsia="FranklinGotItcTOT-BooCom" w:ascii="Arial Narrow" w:hAnsi="Arial Narrow"/>
                <w:sz w:val="24"/>
                <w:szCs w:val="24"/>
              </w:rPr>
              <w:t>Podstawa wyposażona w kółka z hamulcami</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rFonts w:ascii="Arial Narrow" w:hAnsi="Arial Narrow"/>
                <w:sz w:val="24"/>
                <w:szCs w:val="24"/>
              </w:rPr>
            </w:pPr>
            <w:r>
              <w:rPr>
                <w:rFonts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4"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61"/>
        <w:gridCol w:w="5392"/>
        <w:gridCol w:w="1558"/>
        <w:gridCol w:w="2552"/>
      </w:tblGrid>
      <w:tr>
        <w:trPr>
          <w:trHeight w:val="144" w:hRule="atLeast"/>
        </w:trPr>
        <w:tc>
          <w:tcPr>
            <w:tcW w:w="10063"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Wanna do kąpieli wirowej kończyn górnych 1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3165" w:leader="none"/>
              </w:tabs>
              <w:spacing w:lineRule="auto" w:line="240" w:before="0" w:after="0"/>
              <w:rPr>
                <w:rFonts w:ascii="Arial Narrow" w:hAnsi="Arial Narrow" w:cs="Times New Roman" w:cstheme="majorBidi"/>
                <w:sz w:val="24"/>
                <w:szCs w:val="24"/>
              </w:rPr>
            </w:pPr>
            <w:r>
              <w:rPr>
                <w:rFonts w:cs="Times New Roman" w:ascii="Arial Narrow" w:hAnsi="Arial Narrow" w:cstheme="majorBidi"/>
                <w:color w:val="000000"/>
                <w:sz w:val="24"/>
                <w:szCs w:val="24"/>
              </w:rPr>
              <w:t>Urządzenie fabrycznie nowe, nieużywane do prezentacji, rok produkcji 2022, wyklucza się aparaty demo, rekondycjonowane itd.</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eastAsia="Times New Roman" w:ascii="Arial Narrow" w:hAnsi="Arial Narrow"/>
                <w:sz w:val="24"/>
                <w:szCs w:val="24"/>
                <w:lang w:eastAsia="pl-PL"/>
              </w:rPr>
              <w:t>Wanna do kąpieli wirowej kończyn górnych</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eastAsia="Times New Roman" w:ascii="Arial Narrow" w:hAnsi="Arial Narrow"/>
                <w:sz w:val="24"/>
                <w:szCs w:val="24"/>
                <w:lang w:eastAsia="pl-PL"/>
              </w:rPr>
              <w:t>Wanna wykonana jest z tworzywa sztucznego typu GFK wzmacnianego włóknem szklanym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eastAsia="Times New Roman"/>
                <w:sz w:val="24"/>
                <w:szCs w:val="24"/>
                <w:lang w:eastAsia="pl-PL"/>
              </w:rPr>
            </w:pPr>
            <w:r>
              <w:rPr>
                <w:rFonts w:eastAsia="Times New Roman" w:ascii="Arial Narrow" w:hAnsi="Arial Narrow"/>
                <w:sz w:val="24"/>
                <w:szCs w:val="24"/>
                <w:lang w:eastAsia="pl-PL"/>
              </w:rPr>
              <w:t>Wyposażenie:</w:t>
            </w:r>
          </w:p>
          <w:p>
            <w:pPr>
              <w:pStyle w:val="Normal"/>
              <w:widowControl w:val="false"/>
              <w:spacing w:lineRule="auto" w:line="240" w:before="0" w:after="0"/>
              <w:rPr>
                <w:rFonts w:ascii="Arial Narrow" w:hAnsi="Arial Narrow" w:eastAsia="Times New Roman"/>
                <w:sz w:val="24"/>
                <w:szCs w:val="24"/>
                <w:lang w:eastAsia="pl-PL"/>
              </w:rPr>
            </w:pPr>
            <w:r>
              <w:rPr>
                <w:rFonts w:eastAsia="Times New Roman" w:ascii="Arial Narrow" w:hAnsi="Arial Narrow"/>
                <w:sz w:val="24"/>
                <w:szCs w:val="24"/>
                <w:lang w:eastAsia="pl-PL"/>
              </w:rPr>
              <w:t>- min. 10 dysz o regulowanym kierunku wypływu strumienia wody</w:t>
            </w:r>
          </w:p>
          <w:p>
            <w:pPr>
              <w:pStyle w:val="Normal"/>
              <w:widowControl w:val="false"/>
              <w:spacing w:lineRule="auto" w:line="240" w:before="0" w:after="0"/>
              <w:rPr>
                <w:rFonts w:ascii="Arial Narrow" w:hAnsi="Arial Narrow" w:eastAsia="Times New Roman"/>
                <w:sz w:val="24"/>
                <w:szCs w:val="24"/>
                <w:lang w:eastAsia="pl-PL"/>
              </w:rPr>
            </w:pPr>
            <w:r>
              <w:rPr>
                <w:rFonts w:eastAsia="Times New Roman" w:ascii="Arial Narrow" w:hAnsi="Arial Narrow"/>
                <w:sz w:val="24"/>
                <w:szCs w:val="24"/>
                <w:lang w:eastAsia="pl-PL"/>
              </w:rPr>
              <w:t>- system biernej kąpieli perełkowej z regulacją intensywności masażu</w:t>
            </w:r>
          </w:p>
          <w:p>
            <w:pPr>
              <w:pStyle w:val="Normal"/>
              <w:widowControl w:val="false"/>
              <w:spacing w:lineRule="auto" w:line="240" w:before="0" w:after="0"/>
              <w:rPr>
                <w:rFonts w:ascii="Arial Narrow" w:hAnsi="Arial Narrow" w:eastAsia="Times New Roman"/>
                <w:sz w:val="24"/>
                <w:szCs w:val="24"/>
                <w:lang w:eastAsia="pl-PL"/>
              </w:rPr>
            </w:pPr>
            <w:r>
              <w:rPr>
                <w:rFonts w:eastAsia="Times New Roman" w:ascii="Arial Narrow" w:hAnsi="Arial Narrow"/>
                <w:sz w:val="24"/>
                <w:szCs w:val="24"/>
                <w:lang w:eastAsia="pl-PL"/>
              </w:rPr>
              <w:t>- prysznic ręczny</w:t>
            </w:r>
          </w:p>
          <w:p>
            <w:pPr>
              <w:pStyle w:val="Normal"/>
              <w:widowControl w:val="false"/>
              <w:spacing w:lineRule="auto" w:line="240" w:before="0" w:after="0"/>
              <w:rPr>
                <w:rFonts w:ascii="Arial Narrow" w:hAnsi="Arial Narrow" w:eastAsia="Times New Roman"/>
                <w:sz w:val="24"/>
                <w:szCs w:val="24"/>
                <w:lang w:eastAsia="pl-PL"/>
              </w:rPr>
            </w:pPr>
            <w:r>
              <w:rPr>
                <w:rFonts w:eastAsia="Times New Roman" w:ascii="Arial Narrow" w:hAnsi="Arial Narrow"/>
                <w:sz w:val="24"/>
                <w:szCs w:val="24"/>
                <w:lang w:eastAsia="pl-PL"/>
              </w:rPr>
              <w:t>- półautomatyczny spust wody</w:t>
            </w:r>
          </w:p>
          <w:p>
            <w:pPr>
              <w:pStyle w:val="Normal"/>
              <w:widowControl w:val="false"/>
              <w:spacing w:lineRule="auto" w:line="240" w:before="0" w:after="0"/>
              <w:rPr>
                <w:rFonts w:ascii="Arial Narrow" w:hAnsi="Arial Narrow" w:cs="Times New Roman" w:cstheme="majorBidi"/>
                <w:sz w:val="24"/>
                <w:szCs w:val="24"/>
              </w:rPr>
            </w:pPr>
            <w:r>
              <w:rPr>
                <w:rFonts w:eastAsia="Times New Roman" w:ascii="Arial Narrow" w:hAnsi="Arial Narrow"/>
                <w:sz w:val="24"/>
                <w:szCs w:val="24"/>
                <w:lang w:eastAsia="pl-PL"/>
              </w:rPr>
              <w:t>- krzesło z regulacją wysokości</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eastAsia="Times New Roman" w:ascii="Arial Narrow" w:hAnsi="Arial Narrow"/>
                <w:sz w:val="24"/>
                <w:szCs w:val="24"/>
                <w:lang w:eastAsia="pl-PL"/>
              </w:rPr>
              <w:t>Bezwylewkowy system napełniania ciepła/zimna woda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eastAsia="Times New Roman"/>
                <w:sz w:val="24"/>
                <w:szCs w:val="24"/>
                <w:lang w:eastAsia="pl-PL"/>
              </w:rPr>
            </w:pPr>
            <w:r>
              <w:rPr>
                <w:rFonts w:eastAsia="Times New Roman" w:ascii="Arial Narrow" w:hAnsi="Arial Narrow"/>
                <w:sz w:val="24"/>
                <w:szCs w:val="24"/>
                <w:lang w:eastAsia="pl-PL"/>
              </w:rPr>
              <w:t>Elektroniczny, dotykowy panel  sterujący o przekątnej min. 3.5” umożliwiający:</w:t>
            </w:r>
          </w:p>
          <w:p>
            <w:pPr>
              <w:pStyle w:val="Normal"/>
              <w:widowControl w:val="false"/>
              <w:spacing w:lineRule="auto" w:line="240" w:before="0" w:after="0"/>
              <w:rPr>
                <w:rFonts w:ascii="Arial Narrow" w:hAnsi="Arial Narrow" w:eastAsia="Times New Roman"/>
                <w:sz w:val="24"/>
                <w:szCs w:val="24"/>
                <w:lang w:eastAsia="pl-PL"/>
              </w:rPr>
            </w:pPr>
            <w:r>
              <w:rPr>
                <w:rFonts w:eastAsia="Times New Roman" w:ascii="Arial Narrow" w:hAnsi="Arial Narrow"/>
                <w:sz w:val="24"/>
                <w:szCs w:val="24"/>
                <w:lang w:eastAsia="pl-PL"/>
              </w:rPr>
              <w:t xml:space="preserve"> </w:t>
            </w:r>
            <w:r>
              <w:rPr>
                <w:rFonts w:eastAsia="Times New Roman" w:ascii="Arial Narrow" w:hAnsi="Arial Narrow"/>
                <w:sz w:val="24"/>
                <w:szCs w:val="24"/>
                <w:lang w:eastAsia="pl-PL"/>
              </w:rPr>
              <w:t>-włączenie urządzenia</w:t>
            </w:r>
          </w:p>
          <w:p>
            <w:pPr>
              <w:pStyle w:val="Normal"/>
              <w:widowControl w:val="false"/>
              <w:spacing w:lineRule="auto" w:line="240" w:before="0" w:after="0"/>
              <w:rPr>
                <w:rFonts w:ascii="Arial Narrow" w:hAnsi="Arial Narrow" w:eastAsia="Times New Roman"/>
                <w:sz w:val="24"/>
                <w:szCs w:val="24"/>
                <w:lang w:eastAsia="pl-PL"/>
              </w:rPr>
            </w:pPr>
            <w:r>
              <w:rPr>
                <w:rFonts w:eastAsia="Times New Roman" w:ascii="Arial Narrow" w:hAnsi="Arial Narrow"/>
                <w:sz w:val="24"/>
                <w:szCs w:val="24"/>
                <w:lang w:eastAsia="pl-PL"/>
              </w:rPr>
              <w:t>-napełnianie wody do żądanego poziomu</w:t>
            </w:r>
          </w:p>
          <w:p>
            <w:pPr>
              <w:pStyle w:val="Normal"/>
              <w:widowControl w:val="false"/>
              <w:spacing w:lineRule="auto" w:line="240" w:before="0" w:after="0"/>
              <w:rPr>
                <w:rFonts w:ascii="Arial Narrow" w:hAnsi="Arial Narrow" w:eastAsia="Times New Roman"/>
                <w:sz w:val="24"/>
                <w:szCs w:val="24"/>
                <w:lang w:eastAsia="pl-PL"/>
              </w:rPr>
            </w:pPr>
            <w:r>
              <w:rPr>
                <w:rFonts w:eastAsia="Times New Roman" w:ascii="Arial Narrow" w:hAnsi="Arial Narrow"/>
                <w:sz w:val="24"/>
                <w:szCs w:val="24"/>
                <w:lang w:eastAsia="pl-PL"/>
              </w:rPr>
              <w:t>- ustawienie czasu zabiegu</w:t>
            </w:r>
          </w:p>
          <w:p>
            <w:pPr>
              <w:pStyle w:val="Normal"/>
              <w:widowControl w:val="false"/>
              <w:spacing w:lineRule="auto" w:line="240" w:before="0" w:after="0"/>
              <w:rPr>
                <w:rFonts w:ascii="Arial Narrow" w:hAnsi="Arial Narrow" w:eastAsia="Times New Roman"/>
                <w:sz w:val="24"/>
                <w:szCs w:val="24"/>
                <w:lang w:eastAsia="pl-PL"/>
              </w:rPr>
            </w:pPr>
            <w:r>
              <w:rPr>
                <w:rFonts w:eastAsia="Times New Roman" w:ascii="Arial Narrow" w:hAnsi="Arial Narrow"/>
                <w:sz w:val="24"/>
                <w:szCs w:val="24"/>
                <w:lang w:eastAsia="pl-PL"/>
              </w:rPr>
              <w:t>-zabezpieczenie przed pracą na sucho</w:t>
            </w:r>
          </w:p>
          <w:p>
            <w:pPr>
              <w:pStyle w:val="Normal"/>
              <w:widowControl w:val="false"/>
              <w:spacing w:lineRule="auto" w:line="240" w:before="0" w:after="0"/>
              <w:rPr>
                <w:rFonts w:ascii="Arial Narrow" w:hAnsi="Arial Narrow" w:eastAsia="Times New Roman"/>
                <w:sz w:val="24"/>
                <w:szCs w:val="24"/>
                <w:lang w:eastAsia="pl-PL"/>
              </w:rPr>
            </w:pPr>
            <w:r>
              <w:rPr>
                <w:rFonts w:eastAsia="Times New Roman" w:ascii="Arial Narrow" w:hAnsi="Arial Narrow"/>
                <w:sz w:val="24"/>
                <w:szCs w:val="24"/>
                <w:lang w:eastAsia="pl-PL"/>
              </w:rPr>
              <w:t>-automatyczne wyłączenie urządzenia po skończeniu czasu zabiegu</w:t>
            </w:r>
          </w:p>
          <w:p>
            <w:pPr>
              <w:pStyle w:val="Normal"/>
              <w:widowControl w:val="false"/>
              <w:spacing w:lineRule="auto" w:line="240" w:before="0" w:after="0"/>
              <w:rPr>
                <w:rFonts w:ascii="Arial Narrow" w:hAnsi="Arial Narrow" w:cs="Times New Roman" w:cstheme="majorBidi"/>
                <w:sz w:val="24"/>
                <w:szCs w:val="24"/>
              </w:rPr>
            </w:pPr>
            <w:r>
              <w:rPr>
                <w:rFonts w:eastAsia="Times New Roman" w:ascii="Arial Narrow" w:hAnsi="Arial Narrow"/>
                <w:sz w:val="24"/>
                <w:szCs w:val="24"/>
                <w:lang w:eastAsia="pl-PL"/>
              </w:rPr>
              <w:t>- informacja o konieczności odkamieniania wirówki</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eastAsia="Times New Roman" w:ascii="Arial Narrow" w:hAnsi="Arial Narrow"/>
                <w:sz w:val="24"/>
                <w:szCs w:val="24"/>
                <w:lang w:eastAsia="pl-PL"/>
              </w:rPr>
              <w:t>Pompa z tworzywa sztucznego -230V, 50HZ, 1,1kW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eastAsia="Times New Roman" w:ascii="Arial Narrow" w:hAnsi="Arial Narrow"/>
                <w:sz w:val="24"/>
                <w:szCs w:val="24"/>
                <w:lang w:eastAsia="pl-PL"/>
              </w:rPr>
              <w:t>Zasysanie sitkiem filtrującym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eastAsia="Times New Roman" w:ascii="Arial Narrow" w:hAnsi="Arial Narrow"/>
                <w:sz w:val="24"/>
                <w:szCs w:val="24"/>
                <w:lang w:eastAsia="pl-PL"/>
              </w:rPr>
              <w:t>Specjalnie wyprofilowana niecka umożliwiająca podjazd wózkiem inwalidzkim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eastAsia="Times New Roman" w:ascii="Arial Narrow" w:hAnsi="Arial Narrow"/>
                <w:sz w:val="24"/>
                <w:szCs w:val="24"/>
                <w:lang w:eastAsia="pl-PL"/>
              </w:rPr>
              <w:t>Termomieszalnik do szybkiej regulacji temperatury wody nalewanej</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11</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eastAsia="Times New Roman"/>
                <w:sz w:val="24"/>
                <w:szCs w:val="24"/>
                <w:lang w:eastAsia="pl-PL"/>
              </w:rPr>
            </w:pPr>
            <w:r>
              <w:rPr>
                <w:rFonts w:eastAsia="Times New Roman" w:ascii="Arial Narrow" w:hAnsi="Arial Narrow"/>
                <w:sz w:val="24"/>
                <w:szCs w:val="24"/>
                <w:lang w:eastAsia="pl-PL"/>
              </w:rPr>
              <w:t>Wymiary (DxSxW):</w:t>
            </w:r>
          </w:p>
          <w:p>
            <w:pPr>
              <w:pStyle w:val="Normal"/>
              <w:widowControl w:val="false"/>
              <w:spacing w:lineRule="auto" w:line="240" w:before="0" w:after="0"/>
              <w:rPr>
                <w:rFonts w:ascii="Arial Narrow" w:hAnsi="Arial Narrow" w:cs="Times New Roman" w:cstheme="majorBidi"/>
                <w:sz w:val="24"/>
                <w:szCs w:val="24"/>
              </w:rPr>
            </w:pPr>
            <w:r>
              <w:rPr>
                <w:rFonts w:eastAsia="Times New Roman" w:ascii="Arial Narrow" w:hAnsi="Arial Narrow"/>
                <w:sz w:val="24"/>
                <w:szCs w:val="24"/>
                <w:lang w:eastAsia="pl-PL"/>
              </w:rPr>
              <w:t>950x 1100x1070 (+/- 20mm)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12</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eastAsia="Times New Roman" w:ascii="Arial Narrow" w:hAnsi="Arial Narrow"/>
                <w:sz w:val="24"/>
                <w:szCs w:val="24"/>
                <w:lang w:eastAsia="pl-PL"/>
              </w:rPr>
              <w:t>Pojemność 36 litrów (+/-5%)</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13</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eastAsia="Times New Roman" w:ascii="Arial Narrow" w:hAnsi="Arial Narrow"/>
                <w:sz w:val="24"/>
                <w:szCs w:val="24"/>
                <w:lang w:eastAsia="pl-PL"/>
              </w:rPr>
              <w:t xml:space="preserve">Możliwość wyboru koloru wanny z palety minimum </w:t>
            </w:r>
            <w:r>
              <w:rPr>
                <w:rFonts w:eastAsia="Times New Roman" w:ascii="Arial Narrow" w:hAnsi="Arial Narrow"/>
                <w:sz w:val="24"/>
                <w:szCs w:val="24"/>
                <w:lang w:val="en-US" w:eastAsia="pl-PL"/>
              </w:rPr>
              <w:t xml:space="preserve">9 </w:t>
            </w:r>
            <w:r>
              <w:rPr>
                <w:rFonts w:eastAsia="Times New Roman" w:ascii="Arial Narrow" w:hAnsi="Arial Narrow"/>
                <w:sz w:val="24"/>
                <w:szCs w:val="24"/>
                <w:lang w:eastAsia="pl-PL"/>
              </w:rPr>
              <w:t>kolorów.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4"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61"/>
        <w:gridCol w:w="5392"/>
        <w:gridCol w:w="1558"/>
        <w:gridCol w:w="2552"/>
      </w:tblGrid>
      <w:tr>
        <w:trPr>
          <w:trHeight w:val="144" w:hRule="atLeast"/>
        </w:trPr>
        <w:tc>
          <w:tcPr>
            <w:tcW w:w="10063"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Wanna do kąpieli wirowej kończyn dolnych i kręgosłupa 1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3165" w:leader="none"/>
              </w:tabs>
              <w:spacing w:lineRule="auto" w:line="240" w:before="0" w:after="0"/>
              <w:rPr>
                <w:rFonts w:ascii="Arial Narrow" w:hAnsi="Arial Narrow" w:cs="Times New Roman" w:cstheme="majorBidi"/>
                <w:sz w:val="24"/>
                <w:szCs w:val="24"/>
              </w:rPr>
            </w:pPr>
            <w:r>
              <w:rPr>
                <w:rFonts w:cs="Times New Roman" w:ascii="Arial Narrow" w:hAnsi="Arial Narrow" w:cstheme="majorBidi"/>
                <w:color w:val="000000"/>
                <w:sz w:val="24"/>
                <w:szCs w:val="24"/>
              </w:rPr>
              <w:t>Urządzenie fabrycznie nowe, nieużywane do prezentacji, rok produkcji 2022, wyklucza się aparaty demo, rekondycjonowane itd.</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Wanna do kąpieli kończyn dolnych i kręgosłupa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Korpus i obudowa wanny wykonane są z tworzywa sztucznego  wzmocnionego włóknem szklanym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Pompa 230V, 50HZ, 1,1kW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Odpływ półautomatyczny</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Zasysanie sitkiem filtrującym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Min. 12 dysz o regulowanym kierunku z napowietrzeniem  podzielonych na min. 3 niezależne sekcje</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Możliwość kombinowanej pracy sekcji (min. 7 kombinacji)</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Automatyczny system napełniania ciepła/zimna woda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Stopień ułatwiający wchodzenie do wanny</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11</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Regulowana wysokość nóg</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jc w:val="center"/>
              <w:rPr>
                <w:rFonts w:ascii="Arial Narrow" w:hAnsi="Arial Narrow" w:cs="Times New Roman" w:cstheme="majorBidi"/>
                <w:sz w:val="24"/>
                <w:szCs w:val="24"/>
              </w:rPr>
            </w:pPr>
            <w:r>
              <w:rPr>
                <w:rFonts w:cs="Times New Roman" w:ascii="Arial Narrow" w:hAnsi="Arial Narrow" w:cstheme="majorBidi"/>
                <w:sz w:val="24"/>
                <w:szCs w:val="24"/>
              </w:rPr>
              <w:t>12</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ascii="Arial Narrow" w:hAnsi="Arial Narrow"/>
                <w:sz w:val="24"/>
                <w:szCs w:val="24"/>
              </w:rPr>
              <w:t>Panel dotykowy obrotowy umożliwiający:</w:t>
            </w:r>
          </w:p>
          <w:p>
            <w:pPr>
              <w:pStyle w:val="Normal"/>
              <w:widowControl w:val="false"/>
              <w:spacing w:lineRule="auto" w:line="240" w:before="0" w:after="0"/>
              <w:rPr>
                <w:rFonts w:ascii="Arial Narrow" w:hAnsi="Arial Narrow"/>
                <w:sz w:val="24"/>
                <w:szCs w:val="24"/>
              </w:rPr>
            </w:pPr>
            <w:r>
              <w:rPr>
                <w:rFonts w:ascii="Arial Narrow" w:hAnsi="Arial Narrow"/>
                <w:sz w:val="24"/>
                <w:szCs w:val="24"/>
              </w:rPr>
              <w:t>- włączenie/wyłączenie urządzenia,</w:t>
            </w:r>
          </w:p>
          <w:p>
            <w:pPr>
              <w:pStyle w:val="Normal"/>
              <w:widowControl w:val="false"/>
              <w:spacing w:lineRule="auto" w:line="240" w:before="0" w:after="0"/>
              <w:rPr>
                <w:rFonts w:ascii="Arial Narrow" w:hAnsi="Arial Narrow"/>
                <w:sz w:val="24"/>
                <w:szCs w:val="24"/>
              </w:rPr>
            </w:pPr>
            <w:r>
              <w:rPr>
                <w:rFonts w:ascii="Arial Narrow" w:hAnsi="Arial Narrow"/>
                <w:sz w:val="24"/>
                <w:szCs w:val="24"/>
              </w:rPr>
              <w:t>- napełnianie wody do żądanego poziomu,</w:t>
            </w:r>
          </w:p>
          <w:p>
            <w:pPr>
              <w:pStyle w:val="Normal"/>
              <w:widowControl w:val="false"/>
              <w:spacing w:lineRule="auto" w:line="240" w:before="0" w:after="0"/>
              <w:rPr>
                <w:rFonts w:ascii="Arial Narrow" w:hAnsi="Arial Narrow"/>
                <w:sz w:val="24"/>
                <w:szCs w:val="24"/>
              </w:rPr>
            </w:pPr>
            <w:r>
              <w:rPr>
                <w:rFonts w:ascii="Arial Narrow" w:hAnsi="Arial Narrow"/>
                <w:sz w:val="24"/>
                <w:szCs w:val="24"/>
              </w:rPr>
              <w:t>- zabezpieczenie przed pracą na sucho,</w:t>
            </w:r>
          </w:p>
          <w:p>
            <w:pPr>
              <w:pStyle w:val="Normal"/>
              <w:widowControl w:val="false"/>
              <w:spacing w:lineRule="auto" w:line="240" w:before="0" w:after="0"/>
              <w:rPr>
                <w:rFonts w:ascii="Arial Narrow" w:hAnsi="Arial Narrow"/>
                <w:sz w:val="24"/>
                <w:szCs w:val="24"/>
              </w:rPr>
            </w:pPr>
            <w:r>
              <w:rPr>
                <w:rFonts w:ascii="Arial Narrow" w:hAnsi="Arial Narrow"/>
                <w:sz w:val="24"/>
                <w:szCs w:val="24"/>
              </w:rPr>
              <w:t>- ustawienie czasu zabiegu,</w:t>
            </w:r>
          </w:p>
          <w:p>
            <w:pPr>
              <w:pStyle w:val="Normal"/>
              <w:widowControl w:val="false"/>
              <w:spacing w:lineRule="auto" w:line="240" w:before="0" w:after="0"/>
              <w:rPr>
                <w:rFonts w:ascii="Arial Narrow" w:hAnsi="Arial Narrow"/>
                <w:sz w:val="24"/>
                <w:szCs w:val="24"/>
              </w:rPr>
            </w:pPr>
            <w:r>
              <w:rPr>
                <w:rFonts w:ascii="Arial Narrow" w:hAnsi="Arial Narrow"/>
                <w:sz w:val="24"/>
                <w:szCs w:val="24"/>
              </w:rPr>
              <w:t>- automatyczne wyłączenie urządzenia po skończeniu czasu zabiegu,</w:t>
            </w:r>
          </w:p>
          <w:p>
            <w:pPr>
              <w:pStyle w:val="Normal"/>
              <w:widowControl w:val="false"/>
              <w:spacing w:lineRule="auto" w:line="240" w:before="0" w:after="0"/>
              <w:rPr>
                <w:rFonts w:ascii="Arial Narrow" w:hAnsi="Arial Narrow" w:cs="Times New Roman" w:cstheme="majorBidi"/>
                <w:sz w:val="24"/>
                <w:szCs w:val="24"/>
              </w:rPr>
            </w:pPr>
            <w:r>
              <w:rPr>
                <w:rFonts w:ascii="Arial Narrow" w:hAnsi="Arial Narrow"/>
                <w:sz w:val="24"/>
                <w:szCs w:val="24"/>
              </w:rPr>
              <w:t>- elektrozawory regulujące poziom napełniania.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jc w:val="center"/>
              <w:rPr>
                <w:rFonts w:ascii="Arial Narrow" w:hAnsi="Arial Narrow" w:cs="Times New Roman" w:cstheme="majorBidi"/>
                <w:sz w:val="24"/>
                <w:szCs w:val="24"/>
              </w:rPr>
            </w:pPr>
            <w:r>
              <w:rPr>
                <w:rFonts w:cs="Times New Roman" w:ascii="Arial Narrow" w:hAnsi="Arial Narrow" w:cstheme="majorBidi"/>
                <w:sz w:val="24"/>
                <w:szCs w:val="24"/>
              </w:rPr>
              <w:t>13</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ascii="Arial Narrow" w:hAnsi="Arial Narrow"/>
                <w:sz w:val="24"/>
                <w:szCs w:val="24"/>
              </w:rPr>
              <w:t>Dwa poziomy napełniania:</w:t>
            </w:r>
          </w:p>
          <w:p>
            <w:pPr>
              <w:pStyle w:val="Normal"/>
              <w:widowControl w:val="false"/>
              <w:spacing w:lineRule="auto" w:line="240" w:before="0" w:after="0"/>
              <w:rPr>
                <w:rFonts w:ascii="Arial Narrow" w:hAnsi="Arial Narrow"/>
                <w:sz w:val="24"/>
                <w:szCs w:val="24"/>
              </w:rPr>
            </w:pPr>
            <w:r>
              <w:rPr>
                <w:rFonts w:ascii="Arial Narrow" w:hAnsi="Arial Narrow"/>
                <w:sz w:val="24"/>
                <w:szCs w:val="24"/>
              </w:rPr>
              <w:t>80 litrów (+/- 5%)</w:t>
            </w:r>
          </w:p>
          <w:p>
            <w:pPr>
              <w:pStyle w:val="Normal"/>
              <w:widowControl w:val="false"/>
              <w:spacing w:lineRule="auto" w:line="240" w:before="0" w:after="0"/>
              <w:rPr>
                <w:rFonts w:ascii="Arial Narrow" w:hAnsi="Arial Narrow" w:cs="Times New Roman" w:cstheme="majorBidi"/>
                <w:sz w:val="24"/>
                <w:szCs w:val="24"/>
              </w:rPr>
            </w:pPr>
            <w:r>
              <w:rPr>
                <w:rFonts w:ascii="Arial Narrow" w:hAnsi="Arial Narrow"/>
                <w:sz w:val="24"/>
                <w:szCs w:val="24"/>
              </w:rPr>
              <w:t>210 litrów (+/- 5%)</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jc w:val="center"/>
              <w:rPr>
                <w:rFonts w:ascii="Arial Narrow" w:hAnsi="Arial Narrow" w:cs="Times New Roman" w:cstheme="majorBidi"/>
                <w:sz w:val="24"/>
                <w:szCs w:val="24"/>
              </w:rPr>
            </w:pPr>
            <w:r>
              <w:rPr>
                <w:rFonts w:cs="Times New Roman" w:ascii="Arial Narrow" w:hAnsi="Arial Narrow" w:cstheme="majorBidi"/>
                <w:sz w:val="24"/>
                <w:szCs w:val="24"/>
              </w:rPr>
              <w:t>14</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aps/>
                <w:sz w:val="24"/>
                <w:szCs w:val="24"/>
              </w:rPr>
            </w:pPr>
            <w:r>
              <w:rPr>
                <w:rFonts w:ascii="Arial Narrow" w:hAnsi="Arial Narrow"/>
                <w:sz w:val="24"/>
                <w:szCs w:val="24"/>
              </w:rPr>
              <w:t>Wymiary:</w:t>
            </w:r>
          </w:p>
          <w:p>
            <w:pPr>
              <w:pStyle w:val="Normal"/>
              <w:widowControl w:val="false"/>
              <w:numPr>
                <w:ilvl w:val="0"/>
                <w:numId w:val="9"/>
              </w:numPr>
              <w:tabs>
                <w:tab w:val="clear" w:pos="708"/>
                <w:tab w:val="left" w:pos="212" w:leader="none"/>
              </w:tabs>
              <w:spacing w:lineRule="auto" w:line="240" w:before="0" w:after="0"/>
              <w:rPr>
                <w:rFonts w:ascii="Arial Narrow" w:hAnsi="Arial Narrow"/>
                <w:sz w:val="24"/>
                <w:szCs w:val="24"/>
              </w:rPr>
            </w:pPr>
            <w:r>
              <w:rPr>
                <w:rFonts w:ascii="Arial Narrow" w:hAnsi="Arial Narrow"/>
                <w:sz w:val="24"/>
                <w:szCs w:val="24"/>
              </w:rPr>
              <w:t>Długość:      1440 mm (+/- 5%)</w:t>
            </w:r>
          </w:p>
          <w:p>
            <w:pPr>
              <w:pStyle w:val="Normal"/>
              <w:widowControl w:val="false"/>
              <w:numPr>
                <w:ilvl w:val="0"/>
                <w:numId w:val="9"/>
              </w:numPr>
              <w:tabs>
                <w:tab w:val="clear" w:pos="708"/>
                <w:tab w:val="left" w:pos="212" w:leader="none"/>
              </w:tabs>
              <w:spacing w:lineRule="auto" w:line="240" w:before="0" w:after="0"/>
              <w:rPr>
                <w:rFonts w:ascii="Arial Narrow" w:hAnsi="Arial Narrow"/>
                <w:sz w:val="24"/>
                <w:szCs w:val="24"/>
              </w:rPr>
            </w:pPr>
            <w:r>
              <w:rPr>
                <w:rFonts w:ascii="Arial Narrow" w:hAnsi="Arial Narrow"/>
                <w:sz w:val="24"/>
                <w:szCs w:val="24"/>
              </w:rPr>
              <w:t>Szerokość:   720 mm  (+/- 5%)</w:t>
            </w:r>
          </w:p>
          <w:p>
            <w:pPr>
              <w:pStyle w:val="Normal"/>
              <w:widowControl w:val="false"/>
              <w:numPr>
                <w:ilvl w:val="0"/>
                <w:numId w:val="9"/>
              </w:numPr>
              <w:tabs>
                <w:tab w:val="clear" w:pos="708"/>
                <w:tab w:val="left" w:pos="212" w:leader="none"/>
              </w:tabs>
              <w:spacing w:lineRule="auto" w:line="240" w:before="0" w:after="0"/>
              <w:rPr>
                <w:rFonts w:ascii="Arial Narrow" w:hAnsi="Arial Narrow" w:cs="Times New Roman" w:cstheme="majorBidi"/>
                <w:sz w:val="24"/>
                <w:szCs w:val="24"/>
              </w:rPr>
            </w:pPr>
            <w:r>
              <w:rPr>
                <w:rFonts w:ascii="Arial Narrow" w:hAnsi="Arial Narrow"/>
                <w:sz w:val="24"/>
                <w:szCs w:val="24"/>
              </w:rPr>
              <w:t>Wysokość:   980mm (+/- 5%)</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15</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Możliwość wyboru koloru wanny z palety minimum 9 kolorów.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16</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Wanna wyposażona w termomieszalnik</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4"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61"/>
        <w:gridCol w:w="5392"/>
        <w:gridCol w:w="1558"/>
        <w:gridCol w:w="2552"/>
      </w:tblGrid>
      <w:tr>
        <w:trPr>
          <w:trHeight w:val="144" w:hRule="atLeast"/>
        </w:trPr>
        <w:tc>
          <w:tcPr>
            <w:tcW w:w="10063"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Elektrostymulator o dwóch niezależnych kanałach 1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3165" w:leader="none"/>
              </w:tabs>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Urządzenie fabrycznie nowe, nieużywane do prezentacji, rok produkcji 2022, wyklucza się aparaty demo, rekondycjonowane itd.</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jc w:val="both"/>
              <w:rPr>
                <w:rFonts w:ascii="Arial Narrow" w:hAnsi="Arial Narrow" w:cs="Times New Roman" w:cstheme="majorBidi"/>
                <w:sz w:val="24"/>
                <w:szCs w:val="24"/>
              </w:rPr>
            </w:pPr>
            <w:r>
              <w:rPr>
                <w:rFonts w:ascii="Arial Narrow" w:hAnsi="Arial Narrow"/>
                <w:sz w:val="24"/>
                <w:szCs w:val="24"/>
              </w:rPr>
              <w:t>Aparat do elektroterapii dwukanałowy - dwa zupełnie niezależne obwody, możliwość ustawienia różnych rodzajów prądu w tym samym czasie</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Arial Narrow" w:hAnsi="Arial Narrow"/>
                <w:sz w:val="24"/>
                <w:szCs w:val="24"/>
              </w:rPr>
            </w:pPr>
            <w:r>
              <w:rPr>
                <w:rFonts w:ascii="Arial Narrow" w:hAnsi="Arial Narrow"/>
                <w:sz w:val="24"/>
                <w:szCs w:val="24"/>
              </w:rPr>
              <w:t>Elektroterapia prądami :</w:t>
            </w:r>
          </w:p>
          <w:p>
            <w:pPr>
              <w:pStyle w:val="Normal"/>
              <w:widowControl w:val="false"/>
              <w:numPr>
                <w:ilvl w:val="0"/>
                <w:numId w:val="10"/>
              </w:numPr>
              <w:spacing w:lineRule="auto" w:line="240" w:before="0" w:after="0"/>
              <w:jc w:val="both"/>
              <w:rPr>
                <w:rFonts w:ascii="Arial Narrow" w:hAnsi="Arial Narrow"/>
                <w:sz w:val="24"/>
                <w:szCs w:val="24"/>
              </w:rPr>
            </w:pPr>
            <w:r>
              <w:rPr>
                <w:rFonts w:ascii="Arial Narrow" w:hAnsi="Arial Narrow"/>
                <w:sz w:val="24"/>
                <w:szCs w:val="24"/>
              </w:rPr>
              <w:t xml:space="preserve"> </w:t>
            </w:r>
            <w:r>
              <w:rPr>
                <w:rFonts w:ascii="Arial Narrow" w:hAnsi="Arial Narrow"/>
                <w:b/>
                <w:sz w:val="24"/>
                <w:szCs w:val="24"/>
              </w:rPr>
              <w:t>IONO</w:t>
            </w:r>
            <w:r>
              <w:rPr>
                <w:rFonts w:ascii="Arial Narrow" w:hAnsi="Arial Narrow"/>
                <w:sz w:val="24"/>
                <w:szCs w:val="24"/>
              </w:rPr>
              <w:t xml:space="preserve"> - program przeznaczony do jonoforezy (jednokierunkowy prąd średniej częstotliwości 8000Hz o współczynniku wypełnienia 95%);</w:t>
            </w:r>
          </w:p>
          <w:p>
            <w:pPr>
              <w:pStyle w:val="Normal"/>
              <w:widowControl w:val="false"/>
              <w:numPr>
                <w:ilvl w:val="0"/>
                <w:numId w:val="10"/>
              </w:numPr>
              <w:spacing w:lineRule="auto" w:line="240" w:before="0" w:after="0"/>
              <w:jc w:val="both"/>
              <w:rPr>
                <w:rFonts w:ascii="Arial Narrow" w:hAnsi="Arial Narrow"/>
                <w:sz w:val="24"/>
                <w:szCs w:val="24"/>
              </w:rPr>
            </w:pPr>
            <w:r>
              <w:rPr>
                <w:rFonts w:ascii="Arial Narrow" w:hAnsi="Arial Narrow"/>
                <w:b/>
                <w:sz w:val="24"/>
                <w:szCs w:val="24"/>
              </w:rPr>
              <w:t>Prądy diadynamiczne</w:t>
            </w:r>
            <w:r>
              <w:rPr>
                <w:rFonts w:ascii="Arial Narrow" w:hAnsi="Arial Narrow"/>
                <w:sz w:val="24"/>
                <w:szCs w:val="24"/>
              </w:rPr>
              <w:t xml:space="preserve"> - (MF, DF, CP, LP oraz programy łączone);</w:t>
            </w:r>
          </w:p>
          <w:p>
            <w:pPr>
              <w:pStyle w:val="Normal"/>
              <w:widowControl w:val="false"/>
              <w:numPr>
                <w:ilvl w:val="0"/>
                <w:numId w:val="10"/>
              </w:numPr>
              <w:spacing w:lineRule="auto" w:line="240" w:before="0" w:after="0"/>
              <w:jc w:val="both"/>
              <w:rPr>
                <w:rFonts w:ascii="Arial Narrow" w:hAnsi="Arial Narrow"/>
                <w:sz w:val="24"/>
                <w:szCs w:val="24"/>
              </w:rPr>
            </w:pPr>
            <w:r>
              <w:rPr>
                <w:rFonts w:ascii="Arial Narrow" w:hAnsi="Arial Narrow"/>
                <w:b/>
                <w:sz w:val="24"/>
                <w:szCs w:val="24"/>
              </w:rPr>
              <w:t>Prądy Traeberta</w:t>
            </w:r>
            <w:r>
              <w:rPr>
                <w:rFonts w:ascii="Arial Narrow" w:hAnsi="Arial Narrow"/>
                <w:sz w:val="24"/>
                <w:szCs w:val="24"/>
              </w:rPr>
              <w:t xml:space="preserve"> – impuls prostokątny ( 2 ms – impuls  ;  5 ms – przerwa)</w:t>
            </w:r>
          </w:p>
          <w:p>
            <w:pPr>
              <w:pStyle w:val="Normal"/>
              <w:widowControl w:val="false"/>
              <w:numPr>
                <w:ilvl w:val="0"/>
                <w:numId w:val="10"/>
              </w:numPr>
              <w:spacing w:lineRule="auto" w:line="240" w:before="0" w:after="0"/>
              <w:jc w:val="both"/>
              <w:rPr>
                <w:rFonts w:ascii="Arial Narrow" w:hAnsi="Arial Narrow"/>
                <w:sz w:val="24"/>
                <w:szCs w:val="24"/>
              </w:rPr>
            </w:pPr>
            <w:r>
              <w:rPr>
                <w:rFonts w:ascii="Arial Narrow" w:hAnsi="Arial Narrow"/>
                <w:b/>
                <w:sz w:val="24"/>
                <w:szCs w:val="24"/>
              </w:rPr>
              <w:t>Prąd Faradyczny</w:t>
            </w:r>
            <w:r>
              <w:rPr>
                <w:rFonts w:ascii="Arial Narrow" w:hAnsi="Arial Narrow"/>
                <w:sz w:val="24"/>
                <w:szCs w:val="24"/>
              </w:rPr>
              <w:t xml:space="preserve"> - (jednokierunkowy impuls, zakres regulacji częstotliwości: 1-100Hz,  9 programów terapeutycznych);</w:t>
            </w:r>
          </w:p>
          <w:p>
            <w:pPr>
              <w:pStyle w:val="Normal"/>
              <w:widowControl w:val="false"/>
              <w:numPr>
                <w:ilvl w:val="0"/>
                <w:numId w:val="10"/>
              </w:numPr>
              <w:spacing w:lineRule="auto" w:line="240" w:before="0" w:after="0"/>
              <w:jc w:val="both"/>
              <w:rPr>
                <w:rFonts w:ascii="Arial Narrow" w:hAnsi="Arial Narrow"/>
                <w:sz w:val="24"/>
                <w:szCs w:val="24"/>
              </w:rPr>
            </w:pPr>
            <w:r>
              <w:rPr>
                <w:rFonts w:ascii="Arial Narrow" w:hAnsi="Arial Narrow"/>
                <w:b/>
                <w:sz w:val="24"/>
                <w:szCs w:val="24"/>
              </w:rPr>
              <w:t>Prąd Kotz'a</w:t>
            </w:r>
            <w:r>
              <w:rPr>
                <w:rFonts w:ascii="Arial Narrow" w:hAnsi="Arial Narrow"/>
                <w:sz w:val="24"/>
                <w:szCs w:val="24"/>
              </w:rPr>
              <w:t xml:space="preserve"> - (prąd średniej częstotliwości 1000-2500Hz modulowany do częstotliwości od 50 do 80Hz);</w:t>
            </w:r>
          </w:p>
          <w:p>
            <w:pPr>
              <w:pStyle w:val="Normal"/>
              <w:widowControl w:val="false"/>
              <w:numPr>
                <w:ilvl w:val="0"/>
                <w:numId w:val="10"/>
              </w:numPr>
              <w:spacing w:lineRule="auto" w:line="240" w:before="0" w:after="0"/>
              <w:jc w:val="both"/>
              <w:rPr>
                <w:rFonts w:ascii="Arial Narrow" w:hAnsi="Arial Narrow"/>
                <w:sz w:val="24"/>
                <w:szCs w:val="24"/>
              </w:rPr>
            </w:pPr>
            <w:r>
              <w:rPr>
                <w:rFonts w:ascii="Arial Narrow" w:hAnsi="Arial Narrow"/>
                <w:b/>
                <w:sz w:val="24"/>
                <w:szCs w:val="24"/>
              </w:rPr>
              <w:t>Prąd TENS</w:t>
            </w:r>
            <w:r>
              <w:rPr>
                <w:rFonts w:ascii="Arial Narrow" w:hAnsi="Arial Narrow"/>
                <w:sz w:val="24"/>
                <w:szCs w:val="24"/>
              </w:rPr>
              <w:t xml:space="preserve"> - (dwukierunkowy symetryczny impuls prostokątny z możliwością regulacji czasu trwania impulsu (t</w:t>
            </w:r>
            <w:r>
              <w:rPr>
                <w:rFonts w:ascii="Arial Narrow" w:hAnsi="Arial Narrow"/>
                <w:sz w:val="24"/>
                <w:szCs w:val="24"/>
                <w:vertAlign w:val="subscript"/>
              </w:rPr>
              <w:t>i</w:t>
            </w:r>
            <w:r>
              <w:rPr>
                <w:rFonts w:ascii="Arial Narrow" w:hAnsi="Arial Narrow"/>
                <w:sz w:val="24"/>
                <w:szCs w:val="24"/>
              </w:rPr>
              <w:t>)</w:t>
            </w:r>
            <w:r>
              <w:rPr>
                <w:rFonts w:ascii="Arial Narrow" w:hAnsi="Arial Narrow"/>
                <w:sz w:val="24"/>
                <w:szCs w:val="24"/>
                <w:vertAlign w:val="subscript"/>
              </w:rPr>
              <w:t xml:space="preserve"> </w:t>
            </w:r>
            <w:r>
              <w:rPr>
                <w:rFonts w:ascii="Arial Narrow" w:hAnsi="Arial Narrow"/>
                <w:sz w:val="24"/>
                <w:szCs w:val="24"/>
              </w:rPr>
              <w:t>w zakresie: 50 - 600µs i regulacji częstotliwości w zakresie: 1-200Hz, TENS tradycyjny, modulowany częstotliwością, modulowany amplitudą, TENS typu "BURST");</w:t>
            </w:r>
          </w:p>
          <w:p>
            <w:pPr>
              <w:pStyle w:val="Normal"/>
              <w:widowControl w:val="false"/>
              <w:numPr>
                <w:ilvl w:val="0"/>
                <w:numId w:val="10"/>
              </w:numPr>
              <w:spacing w:lineRule="auto" w:line="240" w:before="0" w:after="0"/>
              <w:jc w:val="both"/>
              <w:rPr>
                <w:rFonts w:ascii="Arial Narrow" w:hAnsi="Arial Narrow"/>
                <w:sz w:val="24"/>
                <w:szCs w:val="24"/>
              </w:rPr>
            </w:pPr>
            <w:r>
              <w:rPr>
                <w:rFonts w:ascii="Arial Narrow" w:hAnsi="Arial Narrow"/>
                <w:b/>
                <w:sz w:val="24"/>
                <w:szCs w:val="24"/>
              </w:rPr>
              <w:t>Dwupolowy premodulowany prąd średniej częstotliwości</w:t>
            </w:r>
            <w:r>
              <w:rPr>
                <w:rFonts w:ascii="Arial Narrow" w:hAnsi="Arial Narrow"/>
                <w:sz w:val="24"/>
                <w:szCs w:val="24"/>
              </w:rPr>
              <w:t xml:space="preserve"> (interferencyjny)- (częstotliwość nośna 4000Hz, zakres regulacji częstotliwości: 5-200Hz,);</w:t>
            </w:r>
          </w:p>
          <w:p>
            <w:pPr>
              <w:pStyle w:val="Normal"/>
              <w:widowControl w:val="false"/>
              <w:numPr>
                <w:ilvl w:val="0"/>
                <w:numId w:val="10"/>
              </w:numPr>
              <w:spacing w:lineRule="auto" w:line="240" w:before="0" w:after="0"/>
              <w:jc w:val="both"/>
              <w:rPr>
                <w:rFonts w:ascii="Arial Narrow" w:hAnsi="Arial Narrow"/>
                <w:sz w:val="24"/>
                <w:szCs w:val="24"/>
              </w:rPr>
            </w:pPr>
            <w:r>
              <w:rPr>
                <w:rFonts w:ascii="Arial Narrow" w:hAnsi="Arial Narrow"/>
                <w:b/>
                <w:sz w:val="24"/>
                <w:szCs w:val="24"/>
              </w:rPr>
              <w:t xml:space="preserve">Czteropolowy prąd średniej częstotliwości Nemeck’a </w:t>
            </w:r>
            <w:r>
              <w:rPr>
                <w:rFonts w:ascii="Arial Narrow" w:hAnsi="Arial Narrow"/>
                <w:sz w:val="24"/>
                <w:szCs w:val="24"/>
              </w:rPr>
              <w:t>(interferencyjny)</w:t>
            </w:r>
            <w:r>
              <w:rPr>
                <w:rFonts w:ascii="Arial Narrow" w:hAnsi="Arial Narrow"/>
                <w:b/>
                <w:sz w:val="24"/>
                <w:szCs w:val="24"/>
              </w:rPr>
              <w:t xml:space="preserve">- </w:t>
            </w:r>
            <w:r>
              <w:rPr>
                <w:rFonts w:ascii="Arial Narrow" w:hAnsi="Arial Narrow"/>
                <w:sz w:val="24"/>
                <w:szCs w:val="24"/>
              </w:rPr>
              <w:t>(częstotliwość nośna 4000Hz, zakres regulacji częstotliwości: 5-200Hz);</w:t>
            </w:r>
          </w:p>
          <w:p>
            <w:pPr>
              <w:pStyle w:val="Normal"/>
              <w:widowControl w:val="false"/>
              <w:numPr>
                <w:ilvl w:val="0"/>
                <w:numId w:val="10"/>
              </w:numPr>
              <w:spacing w:lineRule="auto" w:line="240" w:before="0" w:after="0"/>
              <w:jc w:val="both"/>
              <w:rPr>
                <w:rFonts w:ascii="Arial Narrow" w:hAnsi="Arial Narrow"/>
                <w:sz w:val="24"/>
                <w:szCs w:val="24"/>
              </w:rPr>
            </w:pPr>
            <w:r>
              <w:rPr>
                <w:rFonts w:ascii="Arial Narrow" w:hAnsi="Arial Narrow"/>
                <w:b/>
                <w:sz w:val="24"/>
                <w:szCs w:val="24"/>
              </w:rPr>
              <w:t xml:space="preserve">impulsy trójkątne, impulsy prostokątne </w:t>
            </w:r>
            <w:r>
              <w:rPr>
                <w:rFonts w:ascii="Arial Narrow" w:hAnsi="Arial Narrow"/>
                <w:sz w:val="24"/>
                <w:szCs w:val="24"/>
              </w:rPr>
              <w:t>– (jednokierunkowy prąd wykorzystywany do stymulacji z możliwością  regulacji czasu trwania impulsu (t</w:t>
            </w:r>
            <w:r>
              <w:rPr>
                <w:rFonts w:ascii="Arial Narrow" w:hAnsi="Arial Narrow"/>
                <w:sz w:val="24"/>
                <w:szCs w:val="24"/>
                <w:vertAlign w:val="subscript"/>
              </w:rPr>
              <w:t>i</w:t>
            </w:r>
            <w:r>
              <w:rPr>
                <w:rFonts w:ascii="Arial Narrow" w:hAnsi="Arial Narrow"/>
                <w:sz w:val="24"/>
                <w:szCs w:val="24"/>
              </w:rPr>
              <w:t>)</w:t>
            </w:r>
            <w:r>
              <w:rPr>
                <w:rFonts w:ascii="Arial Narrow" w:hAnsi="Arial Narrow"/>
                <w:sz w:val="24"/>
                <w:szCs w:val="24"/>
                <w:vertAlign w:val="subscript"/>
              </w:rPr>
              <w:t xml:space="preserve"> </w:t>
            </w:r>
            <w:r>
              <w:rPr>
                <w:rFonts w:ascii="Arial Narrow" w:hAnsi="Arial Narrow"/>
                <w:sz w:val="24"/>
                <w:szCs w:val="24"/>
              </w:rPr>
              <w:t>w zakresie: 1-1000µs, przerwy 1-5s),</w:t>
            </w:r>
          </w:p>
          <w:p>
            <w:pPr>
              <w:pStyle w:val="Normal"/>
              <w:widowControl w:val="false"/>
              <w:numPr>
                <w:ilvl w:val="0"/>
                <w:numId w:val="10"/>
              </w:numPr>
              <w:spacing w:lineRule="auto" w:line="240" w:before="0" w:after="0"/>
              <w:jc w:val="both"/>
              <w:rPr>
                <w:rFonts w:ascii="Arial Narrow" w:hAnsi="Arial Narrow"/>
                <w:sz w:val="24"/>
                <w:szCs w:val="24"/>
              </w:rPr>
            </w:pPr>
            <w:r>
              <w:rPr>
                <w:rFonts w:ascii="Arial Narrow" w:hAnsi="Arial Narrow"/>
                <w:b/>
                <w:sz w:val="24"/>
                <w:szCs w:val="24"/>
              </w:rPr>
              <w:t>Stymulacja niską częstotliwością „Muscle</w:t>
            </w:r>
            <w:r>
              <w:rPr>
                <w:rFonts w:ascii="Arial Narrow" w:hAnsi="Arial Narrow"/>
                <w:sz w:val="24"/>
                <w:szCs w:val="24"/>
              </w:rPr>
              <w:t xml:space="preserve"> - (dwukierunkowy prąd, symetryczny impuls prostokątny z możliwością  regulacji czasu trwania impulsu (t</w:t>
            </w:r>
            <w:r>
              <w:rPr>
                <w:rFonts w:ascii="Arial Narrow" w:hAnsi="Arial Narrow"/>
                <w:sz w:val="24"/>
                <w:szCs w:val="24"/>
                <w:vertAlign w:val="subscript"/>
              </w:rPr>
              <w:t>i</w:t>
            </w:r>
            <w:r>
              <w:rPr>
                <w:rFonts w:ascii="Arial Narrow" w:hAnsi="Arial Narrow"/>
                <w:sz w:val="24"/>
                <w:szCs w:val="24"/>
              </w:rPr>
              <w:t>)</w:t>
            </w:r>
            <w:r>
              <w:rPr>
                <w:rFonts w:ascii="Arial Narrow" w:hAnsi="Arial Narrow"/>
                <w:sz w:val="24"/>
                <w:szCs w:val="24"/>
                <w:vertAlign w:val="subscript"/>
              </w:rPr>
              <w:t xml:space="preserve"> </w:t>
            </w:r>
            <w:r>
              <w:rPr>
                <w:rFonts w:ascii="Arial Narrow" w:hAnsi="Arial Narrow"/>
                <w:sz w:val="24"/>
                <w:szCs w:val="24"/>
              </w:rPr>
              <w:t xml:space="preserve">w zakresie: 50 - 600µs i regulacji częstotliwości w zakresie: 1-200Hz, dostępnych 28 programów o różnym zastosowaniu terapeutycznym, np. wzmacniającym, rozluźniającym, poprawiającym ukrwienie, rekrutującym selektywnie włókna mięśniowe, stymulującym naprzemiennie dwie przeciwstawne grupy mięśniowe tzw. </w:t>
            </w:r>
            <w:r>
              <w:rPr>
                <w:rFonts w:ascii="Arial Narrow" w:hAnsi="Arial Narrow"/>
                <w:b/>
                <w:sz w:val="24"/>
                <w:szCs w:val="24"/>
              </w:rPr>
              <w:t>tonoliza);</w:t>
            </w:r>
          </w:p>
          <w:p>
            <w:pPr>
              <w:pStyle w:val="Normal"/>
              <w:widowControl w:val="false"/>
              <w:numPr>
                <w:ilvl w:val="0"/>
                <w:numId w:val="10"/>
              </w:numPr>
              <w:spacing w:lineRule="auto" w:line="240" w:before="0" w:after="0"/>
              <w:jc w:val="both"/>
              <w:rPr>
                <w:rFonts w:ascii="Arial Narrow" w:hAnsi="Arial Narrow"/>
                <w:sz w:val="24"/>
                <w:szCs w:val="24"/>
              </w:rPr>
            </w:pPr>
            <w:r>
              <w:rPr>
                <w:rFonts w:ascii="Arial Narrow" w:hAnsi="Arial Narrow"/>
                <w:sz w:val="24"/>
                <w:szCs w:val="24"/>
              </w:rPr>
              <w:t xml:space="preserve">Prądy niskiej częstotliwości tzw. </w:t>
            </w:r>
            <w:r>
              <w:rPr>
                <w:rFonts w:ascii="Arial Narrow" w:hAnsi="Arial Narrow"/>
                <w:b/>
                <w:sz w:val="24"/>
                <w:szCs w:val="24"/>
              </w:rPr>
              <w:t>stymulacja urologiczna -</w:t>
            </w:r>
            <w:r>
              <w:rPr>
                <w:rFonts w:ascii="Arial Narrow" w:hAnsi="Arial Narrow"/>
                <w:sz w:val="24"/>
                <w:szCs w:val="24"/>
              </w:rPr>
              <w:t xml:space="preserve"> (dwukierunkowy, symetryczny impuls prostokątny z możliwością regulacji czasu trwania impulsu (t</w:t>
            </w:r>
            <w:r>
              <w:rPr>
                <w:rFonts w:ascii="Arial Narrow" w:hAnsi="Arial Narrow"/>
                <w:sz w:val="24"/>
                <w:szCs w:val="24"/>
                <w:vertAlign w:val="subscript"/>
              </w:rPr>
              <w:t>i</w:t>
            </w:r>
            <w:r>
              <w:rPr>
                <w:rFonts w:ascii="Arial Narrow" w:hAnsi="Arial Narrow"/>
                <w:sz w:val="24"/>
                <w:szCs w:val="24"/>
              </w:rPr>
              <w:t>)</w:t>
            </w:r>
            <w:r>
              <w:rPr>
                <w:rFonts w:ascii="Arial Narrow" w:hAnsi="Arial Narrow"/>
                <w:sz w:val="24"/>
                <w:szCs w:val="24"/>
                <w:vertAlign w:val="subscript"/>
              </w:rPr>
              <w:t xml:space="preserve"> </w:t>
            </w:r>
            <w:r>
              <w:rPr>
                <w:rFonts w:ascii="Arial Narrow" w:hAnsi="Arial Narrow"/>
                <w:sz w:val="24"/>
                <w:szCs w:val="24"/>
              </w:rPr>
              <w:t>w zakresie: 50 - 600µs i regulacji częstotliwości w zakresie: 1-200Hz, dostępnych 26 programów o różnym zastosowaniu terapeutycznym, np. w stanach nietrzymania moczu na skutek parcia, wysiłkowego lub mieszanego nietrzymania mocz, pochwicy);</w:t>
            </w:r>
          </w:p>
          <w:p>
            <w:pPr>
              <w:pStyle w:val="Normal"/>
              <w:widowControl w:val="false"/>
              <w:numPr>
                <w:ilvl w:val="0"/>
                <w:numId w:val="10"/>
              </w:numPr>
              <w:spacing w:lineRule="auto" w:line="240"/>
              <w:jc w:val="both"/>
              <w:rPr>
                <w:rFonts w:ascii="Arial Narrow" w:hAnsi="Arial Narrow"/>
                <w:b/>
                <w:b/>
                <w:sz w:val="24"/>
                <w:szCs w:val="24"/>
              </w:rPr>
            </w:pPr>
            <w:r>
              <w:rPr>
                <w:rFonts w:ascii="Arial Narrow" w:hAnsi="Arial Narrow"/>
                <w:b/>
                <w:sz w:val="24"/>
                <w:szCs w:val="24"/>
              </w:rPr>
              <w:t>HV stymulacja wysokonapięciowa</w:t>
            </w:r>
          </w:p>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 xml:space="preserve">- Automatyczne wyznaczanie </w:t>
            </w:r>
            <w:r>
              <w:rPr>
                <w:rFonts w:ascii="Arial Narrow" w:hAnsi="Arial Narrow"/>
                <w:b/>
                <w:sz w:val="24"/>
                <w:szCs w:val="24"/>
              </w:rPr>
              <w:t>krzywej it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jc w:val="both"/>
              <w:rPr>
                <w:rFonts w:ascii="Arial Narrow" w:hAnsi="Arial Narrow" w:cs="Times New Roman" w:cstheme="majorBidi"/>
                <w:sz w:val="24"/>
                <w:szCs w:val="24"/>
              </w:rPr>
            </w:pPr>
            <w:r>
              <w:rPr>
                <w:rFonts w:ascii="Arial Narrow" w:hAnsi="Arial Narrow"/>
                <w:sz w:val="24"/>
                <w:szCs w:val="24"/>
              </w:rPr>
              <w:t>Bank 143 gotowych programów terapeutycznych</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jc w:val="both"/>
              <w:rPr>
                <w:rFonts w:ascii="Arial Narrow" w:hAnsi="Arial Narrow" w:cs="Times New Roman" w:cstheme="majorBidi"/>
                <w:sz w:val="24"/>
                <w:szCs w:val="24"/>
              </w:rPr>
            </w:pPr>
            <w:r>
              <w:rPr>
                <w:rFonts w:ascii="Arial Narrow" w:hAnsi="Arial Narrow"/>
                <w:sz w:val="24"/>
                <w:szCs w:val="24"/>
              </w:rPr>
              <w:t>Programy urologiczne, NTM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jc w:val="both"/>
              <w:rPr>
                <w:rFonts w:ascii="Arial Narrow" w:hAnsi="Arial Narrow" w:cs="Times New Roman" w:cstheme="majorBidi"/>
                <w:sz w:val="24"/>
                <w:szCs w:val="24"/>
              </w:rPr>
            </w:pPr>
            <w:r>
              <w:rPr>
                <w:rFonts w:ascii="Arial Narrow" w:hAnsi="Arial Narrow"/>
                <w:sz w:val="24"/>
                <w:szCs w:val="24"/>
              </w:rPr>
              <w:t>Możliwość tworzenia sekwencji – kilku zabiegów po sobie (np. diadynamicznych DF, CP, LP)</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jc w:val="both"/>
              <w:rPr>
                <w:rFonts w:ascii="Arial Narrow" w:hAnsi="Arial Narrow" w:cs="Times New Roman" w:cstheme="majorBidi"/>
                <w:sz w:val="24"/>
                <w:szCs w:val="24"/>
              </w:rPr>
            </w:pPr>
            <w:r>
              <w:rPr>
                <w:rFonts w:ascii="Arial Narrow" w:hAnsi="Arial Narrow"/>
                <w:sz w:val="24"/>
                <w:szCs w:val="24"/>
              </w:rPr>
              <w:t>Możliwość wprowadzania własnych programów terapeutycznych</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jc w:val="both"/>
              <w:rPr>
                <w:rFonts w:ascii="Arial Narrow" w:hAnsi="Arial Narrow" w:cs="Times New Roman" w:cstheme="majorBidi"/>
                <w:sz w:val="24"/>
                <w:szCs w:val="24"/>
              </w:rPr>
            </w:pPr>
            <w:r>
              <w:rPr>
                <w:rFonts w:ascii="Arial Narrow" w:hAnsi="Arial Narrow"/>
                <w:sz w:val="24"/>
                <w:szCs w:val="24"/>
              </w:rPr>
              <w:t>Regulacja natężenia prądu dla każdego kanału oddzielnie</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jc w:val="both"/>
              <w:rPr>
                <w:rFonts w:ascii="Arial Narrow" w:hAnsi="Arial Narrow" w:cs="Times New Roman" w:cstheme="majorBidi"/>
                <w:sz w:val="24"/>
                <w:szCs w:val="24"/>
              </w:rPr>
            </w:pPr>
            <w:r>
              <w:rPr>
                <w:rFonts w:ascii="Arial Narrow" w:hAnsi="Arial Narrow"/>
                <w:sz w:val="24"/>
                <w:szCs w:val="24"/>
              </w:rPr>
              <w:t>Automatyczne wyznaczanie parametrów diagnostycznych (krzywa i/t)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10</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jc w:val="both"/>
              <w:rPr>
                <w:rFonts w:ascii="Arial Narrow" w:hAnsi="Arial Narrow" w:cs="Times New Roman" w:cstheme="majorBidi"/>
                <w:sz w:val="24"/>
                <w:szCs w:val="24"/>
              </w:rPr>
            </w:pPr>
            <w:r>
              <w:rPr>
                <w:rFonts w:ascii="Arial Narrow" w:hAnsi="Arial Narrow"/>
                <w:sz w:val="24"/>
                <w:szCs w:val="24"/>
              </w:rPr>
              <w:t>Automatyczny dobór trybu prądu stałego (CC) i trybu stałego napięcia (CV)</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11</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jc w:val="both"/>
              <w:rPr>
                <w:rFonts w:ascii="Arial Narrow" w:hAnsi="Arial Narrow" w:cs="Times New Roman" w:cstheme="majorBidi"/>
                <w:sz w:val="24"/>
                <w:szCs w:val="24"/>
              </w:rPr>
            </w:pPr>
            <w:r>
              <w:rPr>
                <w:rFonts w:ascii="Arial Narrow" w:hAnsi="Arial Narrow"/>
                <w:sz w:val="24"/>
                <w:szCs w:val="24"/>
              </w:rPr>
              <w:t>Ekran ciekłokrystaliczny</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 w:val="left" w:pos="360" w:leader="none"/>
              </w:tabs>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12</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jc w:val="both"/>
              <w:rPr>
                <w:rFonts w:ascii="Arial Narrow" w:hAnsi="Arial Narrow" w:cs="Times New Roman" w:cstheme="majorBidi"/>
                <w:sz w:val="24"/>
                <w:szCs w:val="24"/>
              </w:rPr>
            </w:pPr>
            <w:r>
              <w:rPr>
                <w:rFonts w:ascii="Arial Narrow" w:hAnsi="Arial Narrow"/>
                <w:sz w:val="24"/>
                <w:szCs w:val="24"/>
              </w:rPr>
              <w:t>Wykrywanie przerwy w obwodzie zabiegowym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160"/>
              <w:ind w:left="32" w:hanging="0"/>
              <w:jc w:val="center"/>
              <w:rPr>
                <w:rFonts w:ascii="Arial Narrow" w:hAnsi="Arial Narrow"/>
                <w:sz w:val="24"/>
                <w:szCs w:val="24"/>
              </w:rPr>
            </w:pPr>
            <w:r>
              <w:rPr>
                <w:rFonts w:ascii="Arial Narrow" w:hAnsi="Arial Narrow"/>
                <w:sz w:val="24"/>
                <w:szCs w:val="24"/>
              </w:rPr>
              <w:t>13</w:t>
            </w:r>
          </w:p>
        </w:tc>
        <w:tc>
          <w:tcPr>
            <w:tcW w:w="5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both"/>
              <w:rPr>
                <w:rFonts w:ascii="Arial Narrow" w:hAnsi="Arial Narrow"/>
                <w:sz w:val="24"/>
                <w:szCs w:val="24"/>
              </w:rPr>
            </w:pPr>
            <w:r>
              <w:rPr>
                <w:rFonts w:ascii="Arial Narrow" w:hAnsi="Arial Narrow"/>
                <w:sz w:val="24"/>
                <w:szCs w:val="24"/>
              </w:rPr>
              <w:t>Kartoteka pacjenta zawierająca: dane osobowe, rodzaj schorzenia, skalę bólu, spis zabiegów wykonanych, możliwość przejścia do zabiegu z kartoteki pacjenta (sumowanie liczby zabiegów pacjenta)</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r>
      <w:tr>
        <w:trPr/>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160"/>
              <w:ind w:left="32" w:hanging="0"/>
              <w:jc w:val="center"/>
              <w:rPr>
                <w:rFonts w:ascii="Arial Narrow" w:hAnsi="Arial Narrow"/>
                <w:sz w:val="24"/>
                <w:szCs w:val="24"/>
              </w:rPr>
            </w:pPr>
            <w:r>
              <w:rPr>
                <w:rFonts w:ascii="Arial Narrow" w:hAnsi="Arial Narrow"/>
                <w:sz w:val="24"/>
                <w:szCs w:val="24"/>
              </w:rPr>
              <w:t>14</w:t>
            </w:r>
          </w:p>
        </w:tc>
        <w:tc>
          <w:tcPr>
            <w:tcW w:w="5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both"/>
              <w:rPr>
                <w:rFonts w:ascii="Arial Narrow" w:hAnsi="Arial Narrow"/>
                <w:sz w:val="24"/>
                <w:szCs w:val="24"/>
              </w:rPr>
            </w:pPr>
            <w:r>
              <w:rPr>
                <w:rFonts w:ascii="Arial Narrow" w:hAnsi="Arial Narrow"/>
                <w:sz w:val="24"/>
                <w:szCs w:val="24"/>
              </w:rPr>
              <w:t>Ok. 50 rodzajów modulacji prądu</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r>
      <w:tr>
        <w:trPr/>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160"/>
              <w:ind w:left="32" w:hanging="0"/>
              <w:jc w:val="center"/>
              <w:rPr>
                <w:rFonts w:ascii="Arial Narrow" w:hAnsi="Arial Narrow"/>
                <w:sz w:val="24"/>
                <w:szCs w:val="24"/>
              </w:rPr>
            </w:pPr>
            <w:r>
              <w:rPr>
                <w:rFonts w:ascii="Arial Narrow" w:hAnsi="Arial Narrow"/>
                <w:sz w:val="24"/>
                <w:szCs w:val="24"/>
              </w:rPr>
              <w:t>15</w:t>
            </w:r>
          </w:p>
        </w:tc>
        <w:tc>
          <w:tcPr>
            <w:tcW w:w="5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both"/>
              <w:rPr>
                <w:rFonts w:ascii="Arial Narrow" w:hAnsi="Arial Narrow"/>
                <w:b/>
                <w:b/>
                <w:sz w:val="24"/>
                <w:szCs w:val="24"/>
              </w:rPr>
            </w:pPr>
            <w:r>
              <w:rPr>
                <w:rFonts w:ascii="Arial Narrow" w:hAnsi="Arial Narrow"/>
                <w:sz w:val="24"/>
                <w:szCs w:val="24"/>
              </w:rPr>
              <w:t>Zegar zabiegowy</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r>
      <w:tr>
        <w:trPr/>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160"/>
              <w:ind w:left="32" w:hanging="0"/>
              <w:jc w:val="center"/>
              <w:rPr>
                <w:rFonts w:ascii="Arial Narrow" w:hAnsi="Arial Narrow"/>
                <w:sz w:val="24"/>
                <w:szCs w:val="24"/>
              </w:rPr>
            </w:pPr>
            <w:r>
              <w:rPr>
                <w:rFonts w:ascii="Arial Narrow" w:hAnsi="Arial Narrow"/>
                <w:sz w:val="24"/>
                <w:szCs w:val="24"/>
              </w:rPr>
              <w:t>16</w:t>
            </w:r>
          </w:p>
        </w:tc>
        <w:tc>
          <w:tcPr>
            <w:tcW w:w="5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both"/>
              <w:rPr>
                <w:rFonts w:ascii="Arial Narrow" w:hAnsi="Arial Narrow"/>
                <w:sz w:val="24"/>
                <w:szCs w:val="24"/>
              </w:rPr>
            </w:pPr>
            <w:r>
              <w:rPr>
                <w:rFonts w:ascii="Arial Narrow" w:hAnsi="Arial Narrow"/>
                <w:sz w:val="24"/>
                <w:szCs w:val="24"/>
              </w:rPr>
              <w:t>Szybki wybór najczęściej używanych programów (z menu głównego jako ulubione)</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r>
      <w:tr>
        <w:trPr/>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160"/>
              <w:ind w:left="32" w:hanging="0"/>
              <w:jc w:val="center"/>
              <w:rPr>
                <w:rFonts w:ascii="Arial Narrow" w:hAnsi="Arial Narrow"/>
                <w:sz w:val="24"/>
                <w:szCs w:val="24"/>
              </w:rPr>
            </w:pPr>
            <w:r>
              <w:rPr>
                <w:rFonts w:ascii="Arial Narrow" w:hAnsi="Arial Narrow"/>
                <w:sz w:val="24"/>
                <w:szCs w:val="24"/>
              </w:rPr>
              <w:t>17</w:t>
            </w:r>
          </w:p>
        </w:tc>
        <w:tc>
          <w:tcPr>
            <w:tcW w:w="5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both"/>
              <w:rPr>
                <w:rFonts w:ascii="Arial Narrow" w:hAnsi="Arial Narrow"/>
                <w:sz w:val="24"/>
                <w:szCs w:val="24"/>
              </w:rPr>
            </w:pPr>
            <w:r>
              <w:rPr>
                <w:rFonts w:ascii="Arial Narrow" w:hAnsi="Arial Narrow"/>
                <w:sz w:val="24"/>
                <w:szCs w:val="24"/>
              </w:rPr>
              <w:t>Możliwość współpracy z aparatami do terapii ultradźwiękowej i podciśnieniowej</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r>
      <w:tr>
        <w:trPr/>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160"/>
              <w:ind w:left="32" w:hanging="0"/>
              <w:jc w:val="center"/>
              <w:rPr>
                <w:rFonts w:ascii="Arial Narrow" w:hAnsi="Arial Narrow"/>
                <w:sz w:val="24"/>
                <w:szCs w:val="24"/>
              </w:rPr>
            </w:pPr>
            <w:r>
              <w:rPr>
                <w:rFonts w:ascii="Arial Narrow" w:hAnsi="Arial Narrow"/>
                <w:sz w:val="24"/>
                <w:szCs w:val="24"/>
              </w:rPr>
              <w:t>18</w:t>
            </w:r>
          </w:p>
        </w:tc>
        <w:tc>
          <w:tcPr>
            <w:tcW w:w="5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both"/>
              <w:rPr>
                <w:rFonts w:ascii="Arial Narrow" w:hAnsi="Arial Narrow"/>
                <w:sz w:val="24"/>
                <w:szCs w:val="24"/>
              </w:rPr>
            </w:pPr>
            <w:r>
              <w:rPr>
                <w:rFonts w:ascii="Arial Narrow" w:hAnsi="Arial Narrow"/>
                <w:sz w:val="24"/>
                <w:szCs w:val="24"/>
              </w:rPr>
              <w:t>Mikroprocesorowe sterowanie aparatu</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r>
      <w:tr>
        <w:trPr/>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160"/>
              <w:ind w:left="32" w:hanging="0"/>
              <w:jc w:val="center"/>
              <w:rPr>
                <w:rFonts w:ascii="Arial Narrow" w:hAnsi="Arial Narrow"/>
                <w:sz w:val="24"/>
                <w:szCs w:val="24"/>
              </w:rPr>
            </w:pPr>
            <w:r>
              <w:rPr>
                <w:rFonts w:ascii="Arial Narrow" w:hAnsi="Arial Narrow"/>
                <w:sz w:val="24"/>
                <w:szCs w:val="24"/>
              </w:rPr>
              <w:t>19</w:t>
            </w:r>
          </w:p>
        </w:tc>
        <w:tc>
          <w:tcPr>
            <w:tcW w:w="5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both"/>
              <w:rPr>
                <w:rFonts w:ascii="Arial Narrow" w:hAnsi="Arial Narrow"/>
                <w:sz w:val="24"/>
                <w:szCs w:val="24"/>
              </w:rPr>
            </w:pPr>
            <w:r>
              <w:rPr>
                <w:rFonts w:ascii="Arial Narrow" w:hAnsi="Arial Narrow"/>
                <w:sz w:val="24"/>
                <w:szCs w:val="24"/>
              </w:rPr>
              <w:t>Komplet akcesoriów (komplet przewodów, elektrody, pasy na rzep do mocowania elektrod, podkłady pod elektrody)</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r>
      <w:tr>
        <w:trPr/>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160"/>
              <w:ind w:left="32" w:hanging="0"/>
              <w:jc w:val="center"/>
              <w:rPr>
                <w:rFonts w:ascii="Arial Narrow" w:hAnsi="Arial Narrow"/>
                <w:sz w:val="24"/>
                <w:szCs w:val="24"/>
              </w:rPr>
            </w:pPr>
            <w:r>
              <w:rPr>
                <w:rFonts w:ascii="Arial Narrow" w:hAnsi="Arial Narrow"/>
                <w:sz w:val="24"/>
                <w:szCs w:val="24"/>
              </w:rPr>
              <w:t>20</w:t>
            </w:r>
          </w:p>
        </w:tc>
        <w:tc>
          <w:tcPr>
            <w:tcW w:w="5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both"/>
              <w:rPr>
                <w:rFonts w:ascii="Arial Narrow" w:hAnsi="Arial Narrow"/>
                <w:sz w:val="24"/>
                <w:szCs w:val="24"/>
              </w:rPr>
            </w:pPr>
            <w:r>
              <w:rPr>
                <w:rFonts w:ascii="Arial Narrow" w:hAnsi="Arial Narrow"/>
                <w:sz w:val="24"/>
                <w:szCs w:val="24"/>
              </w:rPr>
              <w:t>Wymiary ( dł. x szer. x wys.) [mm]: 270 x 328 x 230 (+/- 5%)</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r>
      <w:tr>
        <w:trPr/>
        <w:tc>
          <w:tcPr>
            <w:tcW w:w="56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160"/>
              <w:ind w:left="32" w:hanging="0"/>
              <w:jc w:val="center"/>
              <w:rPr>
                <w:rFonts w:ascii="Arial Narrow" w:hAnsi="Arial Narrow"/>
                <w:sz w:val="24"/>
                <w:szCs w:val="24"/>
              </w:rPr>
            </w:pPr>
            <w:r>
              <w:rPr>
                <w:rFonts w:ascii="Arial Narrow" w:hAnsi="Arial Narrow"/>
                <w:sz w:val="24"/>
                <w:szCs w:val="24"/>
              </w:rPr>
              <w:t>21</w:t>
            </w:r>
          </w:p>
        </w:tc>
        <w:tc>
          <w:tcPr>
            <w:tcW w:w="5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both"/>
              <w:rPr>
                <w:rFonts w:ascii="Arial Narrow" w:hAnsi="Arial Narrow"/>
                <w:sz w:val="24"/>
                <w:szCs w:val="24"/>
              </w:rPr>
            </w:pPr>
            <w:r>
              <w:rPr>
                <w:rFonts w:ascii="Arial Narrow" w:hAnsi="Arial Narrow"/>
                <w:sz w:val="24"/>
                <w:szCs w:val="24"/>
              </w:rPr>
              <w:t>Waga [kg]: 4,15 (+/-5%)</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4"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61"/>
        <w:gridCol w:w="5392"/>
        <w:gridCol w:w="1558"/>
        <w:gridCol w:w="2552"/>
      </w:tblGrid>
      <w:tr>
        <w:trPr>
          <w:trHeight w:val="144" w:hRule="atLeast"/>
        </w:trPr>
        <w:tc>
          <w:tcPr>
            <w:tcW w:w="10063"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b/>
                <w:b/>
                <w:color w:val="000000"/>
                <w:sz w:val="24"/>
                <w:szCs w:val="24"/>
              </w:rPr>
            </w:pPr>
            <w:r>
              <w:rPr>
                <w:rFonts w:cs="Times New Roman" w:ascii="Arial Narrow" w:hAnsi="Arial Narrow" w:cstheme="majorBidi"/>
                <w:b/>
                <w:color w:val="000000"/>
                <w:sz w:val="24"/>
                <w:szCs w:val="24"/>
              </w:rPr>
              <w:t>Wielofunkcyjny aparat do elektroterapii 1 szt.</w:t>
            </w:r>
          </w:p>
          <w:p>
            <w:pPr>
              <w:pStyle w:val="Normal"/>
              <w:widowControl w:val="false"/>
              <w:spacing w:lineRule="auto" w:line="240" w:before="0" w:after="0"/>
              <w:rPr>
                <w:rFonts w:ascii="Arial Narrow" w:hAnsi="Arial Narrow" w:cs="Times New Roman"/>
                <w:color w:val="000000"/>
                <w:sz w:val="24"/>
                <w:szCs w:val="24"/>
              </w:rPr>
            </w:pPr>
            <w:r>
              <w:rPr>
                <w:rFonts w:cs="Times New Roman" w:ascii="Arial Narrow" w:hAnsi="Arial Narrow" w:cstheme="majorBidi"/>
                <w:color w:val="000000"/>
                <w:sz w:val="24"/>
                <w:szCs w:val="24"/>
              </w:rPr>
              <w:t>Oferowany model/nazwa handlowa ………………………………………………………………………………………….</w:t>
            </w:r>
          </w:p>
          <w:p>
            <w:pPr>
              <w:pStyle w:val="Normal"/>
              <w:widowControl w:val="false"/>
              <w:spacing w:lineRule="auto" w:line="240" w:before="0" w:after="0"/>
              <w:rPr>
                <w:rFonts w:ascii="Arial Narrow" w:hAnsi="Arial Narrow" w:cs="Times New Roman"/>
                <w:color w:val="000000"/>
                <w:sz w:val="24"/>
                <w:szCs w:val="24"/>
              </w:rPr>
            </w:pPr>
            <w:r>
              <w:rPr>
                <w:rFonts w:cs="Times New Roman" w:ascii="Arial Narrow" w:hAnsi="Arial Narrow" w:cstheme="majorBidi"/>
                <w:color w:val="000000"/>
                <w:sz w:val="24"/>
                <w:szCs w:val="24"/>
              </w:rPr>
              <w:t>Producent: ……………………………………………………………………………………………………………………….</w:t>
            </w:r>
          </w:p>
          <w:p>
            <w:pPr>
              <w:pStyle w:val="Normal"/>
              <w:widowControl w:val="false"/>
              <w:spacing w:lineRule="auto" w:line="240" w:before="0" w:after="0"/>
              <w:rPr>
                <w:rFonts w:ascii="Arial Narrow" w:hAnsi="Arial Narrow" w:cs="Times New Roman"/>
                <w:color w:val="000000"/>
                <w:sz w:val="24"/>
                <w:szCs w:val="24"/>
              </w:rPr>
            </w:pPr>
            <w:r>
              <w:rPr>
                <w:rFonts w:cs="Times New Roman" w:ascii="Arial Narrow" w:hAnsi="Arial Narrow" w:cstheme="majorBidi"/>
                <w:color w:val="000000"/>
                <w:sz w:val="24"/>
                <w:szCs w:val="24"/>
              </w:rPr>
              <w:t>Rok produkcji…………………………………………………………………………………………………………………….</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color w:val="000000"/>
                <w:sz w:val="24"/>
                <w:szCs w:val="24"/>
              </w:rPr>
            </w:pPr>
            <w:r>
              <w:rPr>
                <w:rFonts w:cs="Times New Roman" w:cstheme="majorBidi" w:ascii="Arial Narrow" w:hAnsi="Arial Narrow"/>
                <w:color w:val="000000"/>
                <w:sz w:val="24"/>
                <w:szCs w:val="24"/>
              </w:rPr>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color w:val="000000"/>
                <w:sz w:val="24"/>
                <w:szCs w:val="24"/>
              </w:rPr>
            </w:pPr>
            <w:r>
              <w:rPr>
                <w:rFonts w:cs="Times New Roman" w:cstheme="majorBidi" w:ascii="Arial Narrow" w:hAnsi="Arial Narrow"/>
                <w:color w:val="000000"/>
                <w:sz w:val="24"/>
                <w:szCs w:val="24"/>
              </w:rPr>
            </w:r>
          </w:p>
          <w:p>
            <w:pPr>
              <w:pStyle w:val="Normal"/>
              <w:widowControl w:val="false"/>
              <w:spacing w:lineRule="auto" w:line="240" w:before="0" w:after="0"/>
              <w:jc w:val="center"/>
              <w:rPr>
                <w:rFonts w:ascii="Arial Narrow" w:hAnsi="Arial Narrow" w:cs="Times New Roman"/>
                <w:color w:val="000000"/>
                <w:sz w:val="24"/>
                <w:szCs w:val="24"/>
              </w:rPr>
            </w:pPr>
            <w:r>
              <w:rPr>
                <w:rFonts w:cs="Times New Roman" w:ascii="Arial Narrow" w:hAnsi="Arial Narrow" w:cstheme="majorBidi"/>
                <w:color w:val="000000"/>
                <w:sz w:val="24"/>
                <w:szCs w:val="24"/>
              </w:rPr>
              <w:t>Opis parametrów: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olor w:val="000000"/>
                <w:sz w:val="24"/>
                <w:szCs w:val="24"/>
              </w:rPr>
            </w:pPr>
            <w:r>
              <w:rPr>
                <w:rFonts w:cs="Times New Roman" w:ascii="Arial Narrow" w:hAnsi="Arial Narrow" w:cstheme="majorBidi"/>
                <w:color w:val="000000"/>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olor w:val="000000"/>
                <w:sz w:val="24"/>
                <w:szCs w:val="24"/>
              </w:rPr>
            </w:pPr>
            <w:r>
              <w:rPr>
                <w:rFonts w:cs="Times New Roman" w:ascii="Arial Narrow" w:hAnsi="Arial Narrow" w:cstheme="majorBidi"/>
                <w:color w:val="000000"/>
                <w:sz w:val="24"/>
                <w:szCs w:val="24"/>
              </w:rPr>
              <w:t>Podać:</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olor w:val="000000"/>
                <w:sz w:val="24"/>
                <w:szCs w:val="24"/>
              </w:rPr>
            </w:pPr>
            <w:r>
              <w:rPr>
                <w:rFonts w:cs="Times New Roman" w:ascii="Arial Narrow" w:hAnsi="Arial Narrow" w:cstheme="majorBidi"/>
                <w:color w:val="000000"/>
                <w:sz w:val="24"/>
                <w:szCs w:val="24"/>
              </w:rPr>
              <w:t>1</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3165" w:leader="none"/>
              </w:tabs>
              <w:spacing w:lineRule="auto" w:line="240" w:before="0" w:after="0"/>
              <w:rPr>
                <w:rFonts w:ascii="Arial Narrow" w:hAnsi="Arial Narrow" w:cs="Times New Roman"/>
                <w:color w:val="000000"/>
                <w:sz w:val="24"/>
                <w:szCs w:val="24"/>
              </w:rPr>
            </w:pPr>
            <w:r>
              <w:rPr>
                <w:rFonts w:cs="Times New Roman" w:ascii="Arial Narrow" w:hAnsi="Arial Narrow" w:cstheme="majorBidi"/>
                <w:color w:val="000000"/>
                <w:sz w:val="24"/>
                <w:szCs w:val="24"/>
              </w:rPr>
              <w:t>Urządzenie fabrycznie nowe, nieużywane do prezentacji, rok produkcji 2022, wyklucza się aparaty demo, rekondycjonowane itd.</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color w:val="000000"/>
                <w:sz w:val="24"/>
                <w:szCs w:val="24"/>
              </w:rPr>
            </w:pPr>
            <w:r>
              <w:rPr>
                <w:rFonts w:cs="Times New Roman" w:cstheme="majorBidi" w:ascii="Arial Narrow" w:hAnsi="Arial Narrow"/>
                <w:color w:val="000000"/>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color w:val="000000"/>
                <w:sz w:val="24"/>
                <w:szCs w:val="24"/>
              </w:rPr>
            </w:pPr>
            <w:r>
              <w:rPr>
                <w:rFonts w:cs="Times New Roman" w:cstheme="majorBidi" w:ascii="Arial Narrow" w:hAnsi="Arial Narrow"/>
                <w:color w:val="000000"/>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olor w:val="000000"/>
                <w:sz w:val="24"/>
                <w:szCs w:val="24"/>
              </w:rPr>
            </w:pPr>
            <w:r>
              <w:rPr>
                <w:rFonts w:cs="Times New Roman" w:ascii="Arial Narrow" w:hAnsi="Arial Narrow" w:cstheme="majorBidi"/>
                <w:color w:val="000000"/>
                <w:sz w:val="24"/>
                <w:szCs w:val="24"/>
              </w:rPr>
              <w:t>2</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jc w:val="both"/>
              <w:rPr>
                <w:rFonts w:ascii="Arial Narrow" w:hAnsi="Arial Narrow"/>
                <w:color w:val="000000"/>
                <w:sz w:val="24"/>
                <w:szCs w:val="24"/>
              </w:rPr>
            </w:pPr>
            <w:r>
              <w:rPr>
                <w:rFonts w:ascii="Arial Narrow" w:hAnsi="Arial Narrow"/>
                <w:color w:val="000000"/>
                <w:sz w:val="24"/>
                <w:szCs w:val="24"/>
              </w:rPr>
              <w:t>Aparat do elektroterapii dwukanałowy - dwa zupełnie niezależne kanały</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color w:val="000000"/>
                <w:sz w:val="24"/>
                <w:szCs w:val="24"/>
              </w:rPr>
            </w:pPr>
            <w:r>
              <w:rPr>
                <w:rFonts w:cs="Times New Roman" w:cstheme="majorBidi" w:ascii="Arial Narrow" w:hAnsi="Arial Narrow"/>
                <w:color w:val="000000"/>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color w:val="000000"/>
                <w:sz w:val="24"/>
                <w:szCs w:val="24"/>
              </w:rPr>
            </w:pPr>
            <w:r>
              <w:rPr>
                <w:rFonts w:cs="Times New Roman" w:cstheme="majorBidi" w:ascii="Arial Narrow" w:hAnsi="Arial Narrow"/>
                <w:color w:val="000000"/>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olor w:val="000000"/>
                <w:sz w:val="24"/>
                <w:szCs w:val="24"/>
              </w:rPr>
            </w:pPr>
            <w:r>
              <w:rPr>
                <w:rFonts w:cs="Times New Roman" w:ascii="Arial Narrow" w:hAnsi="Arial Narrow" w:cstheme="majorBidi"/>
                <w:color w:val="000000"/>
                <w:sz w:val="24"/>
                <w:szCs w:val="24"/>
              </w:rPr>
              <w:t>3</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both"/>
              <w:rPr>
                <w:rFonts w:ascii="Arial Narrow" w:hAnsi="Arial Narrow"/>
                <w:color w:val="000000"/>
                <w:sz w:val="24"/>
                <w:szCs w:val="24"/>
              </w:rPr>
            </w:pPr>
            <w:r>
              <w:rPr>
                <w:rFonts w:ascii="Arial Narrow" w:hAnsi="Arial Narrow"/>
                <w:color w:val="000000"/>
                <w:sz w:val="24"/>
                <w:szCs w:val="24"/>
              </w:rPr>
              <w:t>Prądy i metody:</w:t>
            </w:r>
          </w:p>
          <w:p>
            <w:pPr>
              <w:pStyle w:val="Normal"/>
              <w:widowControl w:val="false"/>
              <w:numPr>
                <w:ilvl w:val="0"/>
                <w:numId w:val="6"/>
              </w:numPr>
              <w:spacing w:lineRule="auto" w:line="240" w:before="0" w:after="0"/>
              <w:jc w:val="both"/>
              <w:rPr>
                <w:rFonts w:ascii="Arial Narrow" w:hAnsi="Arial Narrow"/>
                <w:color w:val="000000"/>
                <w:sz w:val="24"/>
                <w:szCs w:val="24"/>
              </w:rPr>
            </w:pPr>
            <w:r>
              <w:rPr>
                <w:rFonts w:ascii="Arial Narrow" w:hAnsi="Arial Narrow"/>
                <w:color w:val="000000"/>
                <w:sz w:val="24"/>
                <w:szCs w:val="24"/>
              </w:rPr>
              <w:t>interferencyjne izoplanarny</w:t>
            </w:r>
          </w:p>
          <w:p>
            <w:pPr>
              <w:pStyle w:val="Normal"/>
              <w:widowControl w:val="false"/>
              <w:numPr>
                <w:ilvl w:val="0"/>
                <w:numId w:val="6"/>
              </w:numPr>
              <w:spacing w:lineRule="auto" w:line="240" w:before="0" w:after="0"/>
              <w:jc w:val="both"/>
              <w:rPr>
                <w:rFonts w:ascii="Arial Narrow" w:hAnsi="Arial Narrow"/>
                <w:color w:val="000000"/>
                <w:sz w:val="24"/>
                <w:szCs w:val="24"/>
              </w:rPr>
            </w:pPr>
            <w:r>
              <w:rPr>
                <w:rFonts w:ascii="Arial Narrow" w:hAnsi="Arial Narrow"/>
                <w:color w:val="000000"/>
                <w:sz w:val="24"/>
                <w:szCs w:val="24"/>
              </w:rPr>
              <w:t>interferencyjne dynamiczny</w:t>
            </w:r>
          </w:p>
          <w:p>
            <w:pPr>
              <w:pStyle w:val="Normal"/>
              <w:widowControl w:val="false"/>
              <w:numPr>
                <w:ilvl w:val="0"/>
                <w:numId w:val="6"/>
              </w:numPr>
              <w:spacing w:lineRule="auto" w:line="240" w:before="0" w:after="0"/>
              <w:jc w:val="both"/>
              <w:rPr>
                <w:rFonts w:ascii="Arial Narrow" w:hAnsi="Arial Narrow"/>
                <w:color w:val="000000"/>
                <w:sz w:val="24"/>
                <w:szCs w:val="24"/>
              </w:rPr>
            </w:pPr>
            <w:r>
              <w:rPr>
                <w:rFonts w:ascii="Arial Narrow" w:hAnsi="Arial Narrow"/>
                <w:color w:val="000000"/>
                <w:sz w:val="24"/>
                <w:szCs w:val="24"/>
              </w:rPr>
              <w:t>interferencyjne jednokanałowy AMF</w:t>
            </w:r>
          </w:p>
          <w:p>
            <w:pPr>
              <w:pStyle w:val="Normal"/>
              <w:widowControl w:val="false"/>
              <w:numPr>
                <w:ilvl w:val="0"/>
                <w:numId w:val="6"/>
              </w:numPr>
              <w:spacing w:lineRule="auto" w:line="240" w:before="0" w:after="0"/>
              <w:jc w:val="both"/>
              <w:rPr>
                <w:rFonts w:ascii="Arial Narrow" w:hAnsi="Arial Narrow"/>
                <w:color w:val="000000"/>
                <w:sz w:val="24"/>
                <w:szCs w:val="24"/>
              </w:rPr>
            </w:pPr>
            <w:r>
              <w:rPr>
                <w:rFonts w:ascii="Arial Narrow" w:hAnsi="Arial Narrow"/>
                <w:color w:val="000000"/>
                <w:sz w:val="24"/>
                <w:szCs w:val="24"/>
              </w:rPr>
              <w:t>TENS symetryczny</w:t>
            </w:r>
          </w:p>
          <w:p>
            <w:pPr>
              <w:pStyle w:val="Normal"/>
              <w:widowControl w:val="false"/>
              <w:numPr>
                <w:ilvl w:val="0"/>
                <w:numId w:val="6"/>
              </w:numPr>
              <w:spacing w:lineRule="auto" w:line="240" w:before="0" w:after="0"/>
              <w:jc w:val="both"/>
              <w:rPr>
                <w:rFonts w:ascii="Arial Narrow" w:hAnsi="Arial Narrow"/>
                <w:color w:val="000000"/>
                <w:sz w:val="24"/>
                <w:szCs w:val="24"/>
              </w:rPr>
            </w:pPr>
            <w:r>
              <w:rPr>
                <w:rFonts w:ascii="Arial Narrow" w:hAnsi="Arial Narrow"/>
                <w:color w:val="000000"/>
                <w:sz w:val="24"/>
                <w:szCs w:val="24"/>
              </w:rPr>
              <w:t>TENS asymetryczny</w:t>
            </w:r>
          </w:p>
          <w:p>
            <w:pPr>
              <w:pStyle w:val="Normal"/>
              <w:widowControl w:val="false"/>
              <w:numPr>
                <w:ilvl w:val="0"/>
                <w:numId w:val="6"/>
              </w:numPr>
              <w:spacing w:lineRule="auto" w:line="240" w:before="0" w:after="0"/>
              <w:jc w:val="both"/>
              <w:rPr>
                <w:rFonts w:ascii="Arial Narrow" w:hAnsi="Arial Narrow"/>
                <w:color w:val="000000"/>
                <w:sz w:val="24"/>
                <w:szCs w:val="24"/>
              </w:rPr>
            </w:pPr>
            <w:r>
              <w:rPr>
                <w:rFonts w:ascii="Arial Narrow" w:hAnsi="Arial Narrow"/>
                <w:color w:val="000000"/>
                <w:sz w:val="24"/>
                <w:szCs w:val="24"/>
              </w:rPr>
              <w:t>TENS naprzemienny</w:t>
            </w:r>
          </w:p>
          <w:p>
            <w:pPr>
              <w:pStyle w:val="Normal"/>
              <w:widowControl w:val="false"/>
              <w:numPr>
                <w:ilvl w:val="0"/>
                <w:numId w:val="6"/>
              </w:numPr>
              <w:spacing w:lineRule="auto" w:line="240" w:before="0" w:after="0"/>
              <w:jc w:val="both"/>
              <w:rPr>
                <w:rFonts w:ascii="Arial Narrow" w:hAnsi="Arial Narrow"/>
                <w:color w:val="000000"/>
                <w:sz w:val="24"/>
                <w:szCs w:val="24"/>
              </w:rPr>
            </w:pPr>
            <w:r>
              <w:rPr>
                <w:rFonts w:ascii="Arial Narrow" w:hAnsi="Arial Narrow"/>
                <w:color w:val="000000"/>
                <w:sz w:val="24"/>
                <w:szCs w:val="24"/>
              </w:rPr>
              <w:t>TENS burst</w:t>
            </w:r>
          </w:p>
          <w:p>
            <w:pPr>
              <w:pStyle w:val="Normal"/>
              <w:widowControl w:val="false"/>
              <w:numPr>
                <w:ilvl w:val="0"/>
                <w:numId w:val="6"/>
              </w:numPr>
              <w:spacing w:lineRule="auto" w:line="240" w:before="0" w:after="0"/>
              <w:jc w:val="both"/>
              <w:rPr>
                <w:rFonts w:ascii="Arial Narrow" w:hAnsi="Arial Narrow"/>
                <w:color w:val="000000"/>
                <w:sz w:val="24"/>
                <w:szCs w:val="24"/>
              </w:rPr>
            </w:pPr>
            <w:r>
              <w:rPr>
                <w:rFonts w:ascii="Arial Narrow" w:hAnsi="Arial Narrow"/>
                <w:color w:val="000000"/>
                <w:sz w:val="24"/>
                <w:szCs w:val="24"/>
              </w:rPr>
              <w:t>TENS do terapii porażeń spastycznych</w:t>
            </w:r>
          </w:p>
          <w:p>
            <w:pPr>
              <w:pStyle w:val="Normal"/>
              <w:widowControl w:val="false"/>
              <w:numPr>
                <w:ilvl w:val="0"/>
                <w:numId w:val="6"/>
              </w:numPr>
              <w:spacing w:lineRule="auto" w:line="240" w:before="0" w:after="0"/>
              <w:jc w:val="both"/>
              <w:rPr>
                <w:rFonts w:ascii="Arial Narrow" w:hAnsi="Arial Narrow"/>
                <w:color w:val="000000"/>
                <w:sz w:val="24"/>
                <w:szCs w:val="24"/>
              </w:rPr>
            </w:pPr>
            <w:r>
              <w:rPr>
                <w:rFonts w:ascii="Arial Narrow" w:hAnsi="Arial Narrow"/>
                <w:color w:val="000000"/>
                <w:sz w:val="24"/>
                <w:szCs w:val="24"/>
              </w:rPr>
              <w:t>Kotz'a / rosyjska stymulacja</w:t>
            </w:r>
          </w:p>
          <w:p>
            <w:pPr>
              <w:pStyle w:val="Normal"/>
              <w:widowControl w:val="false"/>
              <w:numPr>
                <w:ilvl w:val="0"/>
                <w:numId w:val="6"/>
              </w:numPr>
              <w:spacing w:lineRule="auto" w:line="240" w:before="0" w:after="0"/>
              <w:jc w:val="both"/>
              <w:rPr>
                <w:rFonts w:ascii="Arial Narrow" w:hAnsi="Arial Narrow"/>
                <w:color w:val="000000"/>
                <w:sz w:val="24"/>
                <w:szCs w:val="24"/>
              </w:rPr>
            </w:pPr>
            <w:r>
              <w:rPr>
                <w:rFonts w:ascii="Arial Narrow" w:hAnsi="Arial Narrow"/>
                <w:color w:val="000000"/>
                <w:sz w:val="24"/>
                <w:szCs w:val="24"/>
              </w:rPr>
              <w:t>tonoliza</w:t>
            </w:r>
          </w:p>
          <w:p>
            <w:pPr>
              <w:pStyle w:val="Normal"/>
              <w:widowControl w:val="false"/>
              <w:numPr>
                <w:ilvl w:val="0"/>
                <w:numId w:val="6"/>
              </w:numPr>
              <w:spacing w:lineRule="auto" w:line="240" w:before="0" w:after="0"/>
              <w:jc w:val="both"/>
              <w:rPr>
                <w:rFonts w:ascii="Arial Narrow" w:hAnsi="Arial Narrow"/>
                <w:color w:val="000000"/>
                <w:sz w:val="24"/>
                <w:szCs w:val="24"/>
              </w:rPr>
            </w:pPr>
            <w:r>
              <w:rPr>
                <w:rFonts w:ascii="Arial Narrow" w:hAnsi="Arial Narrow"/>
                <w:color w:val="000000"/>
                <w:sz w:val="24"/>
                <w:szCs w:val="24"/>
              </w:rPr>
              <w:t>diadynamiczne (MF, DF, CP, CP-ISO, LP)</w:t>
            </w:r>
          </w:p>
          <w:p>
            <w:pPr>
              <w:pStyle w:val="Normal"/>
              <w:widowControl w:val="false"/>
              <w:numPr>
                <w:ilvl w:val="0"/>
                <w:numId w:val="6"/>
              </w:numPr>
              <w:spacing w:lineRule="auto" w:line="240" w:before="0" w:after="0"/>
              <w:jc w:val="both"/>
              <w:rPr>
                <w:rFonts w:ascii="Arial Narrow" w:hAnsi="Arial Narrow"/>
                <w:color w:val="000000"/>
                <w:sz w:val="24"/>
                <w:szCs w:val="24"/>
              </w:rPr>
            </w:pPr>
            <w:r>
              <w:rPr>
                <w:rFonts w:ascii="Arial Narrow" w:hAnsi="Arial Narrow"/>
                <w:color w:val="000000"/>
                <w:sz w:val="24"/>
                <w:szCs w:val="24"/>
              </w:rPr>
              <w:t>impulsowe prostokątne</w:t>
            </w:r>
          </w:p>
          <w:p>
            <w:pPr>
              <w:pStyle w:val="Normal"/>
              <w:widowControl w:val="false"/>
              <w:numPr>
                <w:ilvl w:val="0"/>
                <w:numId w:val="6"/>
              </w:numPr>
              <w:spacing w:lineRule="auto" w:line="240" w:before="0" w:after="0"/>
              <w:jc w:val="both"/>
              <w:rPr>
                <w:rFonts w:ascii="Arial Narrow" w:hAnsi="Arial Narrow"/>
                <w:color w:val="000000"/>
                <w:sz w:val="24"/>
                <w:szCs w:val="24"/>
              </w:rPr>
            </w:pPr>
            <w:r>
              <w:rPr>
                <w:rFonts w:ascii="Arial Narrow" w:hAnsi="Arial Narrow"/>
                <w:color w:val="000000"/>
                <w:sz w:val="24"/>
                <w:szCs w:val="24"/>
              </w:rPr>
              <w:t>impulsowe trójkątne</w:t>
            </w:r>
          </w:p>
          <w:p>
            <w:pPr>
              <w:pStyle w:val="Normal"/>
              <w:widowControl w:val="false"/>
              <w:numPr>
                <w:ilvl w:val="0"/>
                <w:numId w:val="6"/>
              </w:numPr>
              <w:spacing w:lineRule="auto" w:line="240" w:before="0" w:after="0"/>
              <w:jc w:val="both"/>
              <w:rPr>
                <w:rFonts w:ascii="Arial Narrow" w:hAnsi="Arial Narrow"/>
                <w:color w:val="000000"/>
                <w:sz w:val="24"/>
                <w:szCs w:val="24"/>
              </w:rPr>
            </w:pPr>
            <w:r>
              <w:rPr>
                <w:rFonts w:ascii="Arial Narrow" w:hAnsi="Arial Narrow"/>
                <w:color w:val="000000"/>
                <w:sz w:val="24"/>
                <w:szCs w:val="24"/>
              </w:rPr>
              <w:t>impulsowe UR wg Traberta (2 - 5)</w:t>
            </w:r>
          </w:p>
          <w:p>
            <w:pPr>
              <w:pStyle w:val="Normal"/>
              <w:widowControl w:val="false"/>
              <w:numPr>
                <w:ilvl w:val="0"/>
                <w:numId w:val="6"/>
              </w:numPr>
              <w:spacing w:lineRule="auto" w:line="240" w:before="0" w:after="0"/>
              <w:jc w:val="both"/>
              <w:rPr>
                <w:rFonts w:ascii="Arial Narrow" w:hAnsi="Arial Narrow"/>
                <w:color w:val="000000"/>
                <w:sz w:val="24"/>
                <w:szCs w:val="24"/>
              </w:rPr>
            </w:pPr>
            <w:r>
              <w:rPr>
                <w:rFonts w:ascii="Arial Narrow" w:hAnsi="Arial Narrow"/>
                <w:color w:val="000000"/>
                <w:sz w:val="24"/>
                <w:szCs w:val="24"/>
              </w:rPr>
              <w:t>impulsowe Leduca (1 - 9)</w:t>
            </w:r>
          </w:p>
          <w:p>
            <w:pPr>
              <w:pStyle w:val="Normal"/>
              <w:widowControl w:val="false"/>
              <w:numPr>
                <w:ilvl w:val="0"/>
                <w:numId w:val="6"/>
              </w:numPr>
              <w:spacing w:lineRule="auto" w:line="240" w:before="0" w:after="0"/>
              <w:jc w:val="both"/>
              <w:rPr>
                <w:rFonts w:ascii="Arial Narrow" w:hAnsi="Arial Narrow"/>
                <w:color w:val="000000"/>
                <w:sz w:val="24"/>
                <w:szCs w:val="24"/>
              </w:rPr>
            </w:pPr>
            <w:r>
              <w:rPr>
                <w:rFonts w:ascii="Arial Narrow" w:hAnsi="Arial Narrow"/>
                <w:color w:val="000000"/>
                <w:sz w:val="24"/>
                <w:szCs w:val="24"/>
              </w:rPr>
              <w:t>impulsowe neofaradyczny (1 - 19)</w:t>
            </w:r>
          </w:p>
          <w:p>
            <w:pPr>
              <w:pStyle w:val="Normal"/>
              <w:widowControl w:val="false"/>
              <w:numPr>
                <w:ilvl w:val="0"/>
                <w:numId w:val="6"/>
              </w:numPr>
              <w:spacing w:lineRule="auto" w:line="240" w:before="0" w:after="0"/>
              <w:jc w:val="both"/>
              <w:rPr>
                <w:rFonts w:ascii="Arial Narrow" w:hAnsi="Arial Narrow"/>
                <w:color w:val="000000"/>
                <w:sz w:val="24"/>
                <w:szCs w:val="24"/>
              </w:rPr>
            </w:pPr>
            <w:r>
              <w:rPr>
                <w:rFonts w:ascii="Arial Narrow" w:hAnsi="Arial Narrow"/>
                <w:color w:val="000000"/>
                <w:sz w:val="24"/>
                <w:szCs w:val="24"/>
              </w:rPr>
              <w:t>unipolarne falujące</w:t>
            </w:r>
          </w:p>
          <w:p>
            <w:pPr>
              <w:pStyle w:val="Normal"/>
              <w:widowControl w:val="false"/>
              <w:numPr>
                <w:ilvl w:val="0"/>
                <w:numId w:val="6"/>
              </w:numPr>
              <w:spacing w:lineRule="auto" w:line="240" w:before="0" w:after="0"/>
              <w:jc w:val="both"/>
              <w:rPr>
                <w:rFonts w:ascii="Arial Narrow" w:hAnsi="Arial Narrow"/>
                <w:color w:val="000000"/>
                <w:sz w:val="24"/>
                <w:szCs w:val="24"/>
              </w:rPr>
            </w:pPr>
            <w:r>
              <w:rPr>
                <w:rFonts w:ascii="Arial Narrow" w:hAnsi="Arial Narrow"/>
                <w:color w:val="000000"/>
                <w:sz w:val="24"/>
                <w:szCs w:val="24"/>
              </w:rPr>
              <w:t>galwaniczne</w:t>
            </w:r>
          </w:p>
          <w:p>
            <w:pPr>
              <w:pStyle w:val="Normal"/>
              <w:widowControl w:val="false"/>
              <w:numPr>
                <w:ilvl w:val="0"/>
                <w:numId w:val="6"/>
              </w:numPr>
              <w:spacing w:lineRule="auto" w:line="240" w:before="0" w:after="0"/>
              <w:jc w:val="both"/>
              <w:rPr>
                <w:rFonts w:ascii="Arial Narrow" w:hAnsi="Arial Narrow"/>
                <w:color w:val="000000"/>
                <w:sz w:val="24"/>
                <w:szCs w:val="24"/>
              </w:rPr>
            </w:pPr>
            <w:r>
              <w:rPr>
                <w:rFonts w:ascii="Arial Narrow" w:hAnsi="Arial Narrow"/>
                <w:color w:val="000000"/>
                <w:sz w:val="24"/>
                <w:szCs w:val="24"/>
              </w:rPr>
              <w:t>mikroprądy</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color w:val="000000"/>
                <w:sz w:val="24"/>
                <w:szCs w:val="24"/>
              </w:rPr>
            </w:pPr>
            <w:r>
              <w:rPr>
                <w:rFonts w:cs="Times New Roman" w:cstheme="majorBidi" w:ascii="Arial Narrow" w:hAnsi="Arial Narrow"/>
                <w:color w:val="000000"/>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color w:val="000000"/>
                <w:sz w:val="24"/>
                <w:szCs w:val="24"/>
              </w:rPr>
            </w:pPr>
            <w:r>
              <w:rPr>
                <w:rFonts w:cs="Times New Roman" w:cstheme="majorBidi" w:ascii="Arial Narrow" w:hAnsi="Arial Narrow"/>
                <w:color w:val="000000"/>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olor w:val="000000"/>
                <w:sz w:val="24"/>
                <w:szCs w:val="24"/>
              </w:rPr>
            </w:pPr>
            <w:r>
              <w:rPr>
                <w:rFonts w:cs="Times New Roman" w:ascii="Arial Narrow" w:hAnsi="Arial Narrow" w:cstheme="majorBidi"/>
                <w:color w:val="000000"/>
                <w:sz w:val="24"/>
                <w:szCs w:val="24"/>
              </w:rPr>
              <w:t>4</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jc w:val="both"/>
              <w:rPr>
                <w:rFonts w:ascii="Arial Narrow" w:hAnsi="Arial Narrow"/>
                <w:color w:val="000000"/>
                <w:sz w:val="24"/>
                <w:szCs w:val="24"/>
              </w:rPr>
            </w:pPr>
            <w:r>
              <w:rPr>
                <w:rFonts w:ascii="Arial Narrow" w:hAnsi="Arial Narrow"/>
                <w:color w:val="000000"/>
                <w:sz w:val="24"/>
                <w:szCs w:val="24"/>
              </w:rPr>
              <w:t>Kolorowy wyświetlacz z panelem dotykowym 7"</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color w:val="000000"/>
                <w:sz w:val="24"/>
                <w:szCs w:val="24"/>
              </w:rPr>
            </w:pPr>
            <w:r>
              <w:rPr>
                <w:rFonts w:cs="Times New Roman" w:cstheme="majorBidi" w:ascii="Arial Narrow" w:hAnsi="Arial Narrow"/>
                <w:color w:val="000000"/>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color w:val="000000"/>
                <w:sz w:val="24"/>
                <w:szCs w:val="24"/>
              </w:rPr>
            </w:pPr>
            <w:r>
              <w:rPr>
                <w:rFonts w:cs="Times New Roman" w:cstheme="majorBidi" w:ascii="Arial Narrow" w:hAnsi="Arial Narrow"/>
                <w:color w:val="000000"/>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olor w:val="000000"/>
                <w:sz w:val="24"/>
                <w:szCs w:val="24"/>
              </w:rPr>
            </w:pPr>
            <w:r>
              <w:rPr>
                <w:rFonts w:cs="Times New Roman" w:ascii="Arial Narrow" w:hAnsi="Arial Narrow" w:cstheme="majorBidi"/>
                <w:color w:val="000000"/>
                <w:sz w:val="24"/>
                <w:szCs w:val="24"/>
              </w:rPr>
              <w:t>5</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jc w:val="both"/>
              <w:rPr>
                <w:rFonts w:ascii="Arial Narrow" w:hAnsi="Arial Narrow"/>
                <w:color w:val="000000"/>
                <w:sz w:val="24"/>
                <w:szCs w:val="24"/>
              </w:rPr>
            </w:pPr>
            <w:r>
              <w:rPr>
                <w:rFonts w:ascii="Arial Narrow" w:hAnsi="Arial Narrow"/>
                <w:color w:val="000000"/>
                <w:sz w:val="24"/>
                <w:szCs w:val="24"/>
              </w:rPr>
              <w:t>Regulacja natężenia w obwodzie pacjenta jednocześnie dla obu kanałów lub osobno</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color w:val="000000"/>
                <w:sz w:val="24"/>
                <w:szCs w:val="24"/>
              </w:rPr>
            </w:pPr>
            <w:r>
              <w:rPr>
                <w:rFonts w:cs="Times New Roman" w:cstheme="majorBidi" w:ascii="Arial Narrow" w:hAnsi="Arial Narrow"/>
                <w:color w:val="000000"/>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color w:val="000000"/>
                <w:sz w:val="24"/>
                <w:szCs w:val="24"/>
              </w:rPr>
            </w:pPr>
            <w:r>
              <w:rPr>
                <w:rFonts w:cs="Times New Roman" w:cstheme="majorBidi" w:ascii="Arial Narrow" w:hAnsi="Arial Narrow"/>
                <w:color w:val="000000"/>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olor w:val="000000"/>
                <w:sz w:val="24"/>
                <w:szCs w:val="24"/>
              </w:rPr>
            </w:pPr>
            <w:r>
              <w:rPr>
                <w:rFonts w:cs="Times New Roman" w:ascii="Arial Narrow" w:hAnsi="Arial Narrow" w:cstheme="majorBidi"/>
                <w:color w:val="000000"/>
                <w:sz w:val="24"/>
                <w:szCs w:val="24"/>
              </w:rPr>
              <w:t>6</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jc w:val="both"/>
              <w:rPr>
                <w:rFonts w:ascii="Arial Narrow" w:hAnsi="Arial Narrow"/>
                <w:color w:val="000000"/>
                <w:sz w:val="24"/>
                <w:szCs w:val="24"/>
              </w:rPr>
            </w:pPr>
            <w:r>
              <w:rPr>
                <w:rFonts w:ascii="Arial Narrow" w:hAnsi="Arial Narrow"/>
                <w:color w:val="000000"/>
                <w:sz w:val="24"/>
                <w:szCs w:val="24"/>
              </w:rPr>
              <w:t>Test elektrod</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color w:val="000000"/>
                <w:sz w:val="24"/>
                <w:szCs w:val="24"/>
              </w:rPr>
            </w:pPr>
            <w:r>
              <w:rPr>
                <w:rFonts w:cs="Times New Roman" w:cstheme="majorBidi" w:ascii="Arial Narrow" w:hAnsi="Arial Narrow"/>
                <w:color w:val="000000"/>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color w:val="000000"/>
                <w:sz w:val="24"/>
                <w:szCs w:val="24"/>
              </w:rPr>
            </w:pPr>
            <w:r>
              <w:rPr>
                <w:rFonts w:cs="Times New Roman" w:cstheme="majorBidi" w:ascii="Arial Narrow" w:hAnsi="Arial Narrow"/>
                <w:color w:val="000000"/>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olor w:val="000000"/>
                <w:sz w:val="24"/>
                <w:szCs w:val="24"/>
              </w:rPr>
            </w:pPr>
            <w:r>
              <w:rPr>
                <w:rFonts w:cs="Times New Roman" w:ascii="Arial Narrow" w:hAnsi="Arial Narrow" w:cstheme="majorBidi"/>
                <w:color w:val="000000"/>
                <w:sz w:val="24"/>
                <w:szCs w:val="24"/>
              </w:rPr>
              <w:t>7</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jc w:val="both"/>
              <w:rPr>
                <w:rFonts w:ascii="Arial Narrow" w:hAnsi="Arial Narrow"/>
                <w:color w:val="000000"/>
                <w:sz w:val="24"/>
                <w:szCs w:val="24"/>
              </w:rPr>
            </w:pPr>
            <w:r>
              <w:rPr>
                <w:rFonts w:ascii="Arial Narrow" w:hAnsi="Arial Narrow"/>
                <w:color w:val="000000"/>
                <w:sz w:val="24"/>
                <w:szCs w:val="24"/>
              </w:rPr>
              <w:t>Tryb manualny</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color w:val="000000"/>
                <w:sz w:val="24"/>
                <w:szCs w:val="24"/>
              </w:rPr>
            </w:pPr>
            <w:r>
              <w:rPr>
                <w:rFonts w:cs="Times New Roman" w:cstheme="majorBidi" w:ascii="Arial Narrow" w:hAnsi="Arial Narrow"/>
                <w:color w:val="000000"/>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color w:val="000000"/>
                <w:sz w:val="24"/>
                <w:szCs w:val="24"/>
              </w:rPr>
            </w:pPr>
            <w:r>
              <w:rPr>
                <w:rFonts w:cs="Times New Roman" w:cstheme="majorBidi" w:ascii="Arial Narrow" w:hAnsi="Arial Narrow"/>
                <w:color w:val="000000"/>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olor w:val="000000"/>
                <w:sz w:val="24"/>
                <w:szCs w:val="24"/>
              </w:rPr>
            </w:pPr>
            <w:r>
              <w:rPr>
                <w:rFonts w:cs="Times New Roman" w:ascii="Arial Narrow" w:hAnsi="Arial Narrow" w:cstheme="majorBidi"/>
                <w:color w:val="000000"/>
                <w:sz w:val="24"/>
                <w:szCs w:val="24"/>
              </w:rPr>
              <w:t>8</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jc w:val="both"/>
              <w:rPr>
                <w:rFonts w:ascii="Arial Narrow" w:hAnsi="Arial Narrow"/>
                <w:color w:val="000000"/>
                <w:sz w:val="24"/>
                <w:szCs w:val="24"/>
              </w:rPr>
            </w:pPr>
            <w:r>
              <w:rPr>
                <w:rFonts w:ascii="Arial Narrow" w:hAnsi="Arial Narrow"/>
                <w:color w:val="000000"/>
                <w:sz w:val="24"/>
                <w:szCs w:val="24"/>
              </w:rPr>
              <w:t>Jednostki chorobowe wybierane po nazwie lub dziedzinie</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color w:val="000000"/>
                <w:sz w:val="24"/>
                <w:szCs w:val="24"/>
              </w:rPr>
            </w:pPr>
            <w:r>
              <w:rPr>
                <w:rFonts w:cs="Times New Roman" w:cstheme="majorBidi" w:ascii="Arial Narrow" w:hAnsi="Arial Narrow"/>
                <w:color w:val="000000"/>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color w:val="000000"/>
                <w:sz w:val="24"/>
                <w:szCs w:val="24"/>
              </w:rPr>
            </w:pPr>
            <w:r>
              <w:rPr>
                <w:rFonts w:cs="Times New Roman" w:cstheme="majorBidi" w:ascii="Arial Narrow" w:hAnsi="Arial Narrow"/>
                <w:color w:val="000000"/>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olor w:val="000000"/>
                <w:sz w:val="24"/>
                <w:szCs w:val="24"/>
              </w:rPr>
            </w:pPr>
            <w:r>
              <w:rPr>
                <w:rFonts w:cs="Times New Roman" w:ascii="Arial Narrow" w:hAnsi="Arial Narrow" w:cstheme="majorBidi"/>
                <w:color w:val="000000"/>
                <w:sz w:val="24"/>
                <w:szCs w:val="24"/>
              </w:rPr>
              <w:t>9</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numPr>
                <w:ilvl w:val="0"/>
                <w:numId w:val="7"/>
              </w:numPr>
              <w:spacing w:lineRule="auto" w:line="240" w:before="0" w:after="0"/>
              <w:jc w:val="both"/>
              <w:rPr>
                <w:rFonts w:ascii="Arial Narrow" w:hAnsi="Arial Narrow"/>
                <w:color w:val="000000"/>
                <w:sz w:val="24"/>
                <w:szCs w:val="24"/>
              </w:rPr>
            </w:pPr>
            <w:r>
              <w:rPr>
                <w:rFonts w:ascii="Arial Narrow" w:hAnsi="Arial Narrow"/>
                <w:color w:val="000000"/>
                <w:sz w:val="24"/>
                <w:szCs w:val="24"/>
              </w:rPr>
              <w:t>baza wbudowanych programów zabiegowych - 69</w:t>
            </w:r>
          </w:p>
          <w:p>
            <w:pPr>
              <w:pStyle w:val="Normal"/>
              <w:widowControl w:val="false"/>
              <w:numPr>
                <w:ilvl w:val="0"/>
                <w:numId w:val="7"/>
              </w:numPr>
              <w:spacing w:lineRule="auto" w:line="240" w:before="0" w:after="0"/>
              <w:jc w:val="both"/>
              <w:rPr>
                <w:rFonts w:ascii="Arial Narrow" w:hAnsi="Arial Narrow"/>
                <w:color w:val="000000"/>
                <w:sz w:val="24"/>
                <w:szCs w:val="24"/>
              </w:rPr>
            </w:pPr>
            <w:r>
              <w:rPr>
                <w:rFonts w:ascii="Arial Narrow" w:hAnsi="Arial Narrow"/>
                <w:color w:val="000000"/>
                <w:sz w:val="24"/>
                <w:szCs w:val="24"/>
              </w:rPr>
              <w:t>baza wbudowanych sekwencji zabiegowych - 38</w:t>
            </w:r>
          </w:p>
          <w:p>
            <w:pPr>
              <w:pStyle w:val="Normal"/>
              <w:widowControl w:val="false"/>
              <w:numPr>
                <w:ilvl w:val="0"/>
                <w:numId w:val="7"/>
              </w:numPr>
              <w:spacing w:lineRule="auto" w:line="240" w:before="0" w:after="0"/>
              <w:jc w:val="both"/>
              <w:rPr>
                <w:rFonts w:ascii="Arial Narrow" w:hAnsi="Arial Narrow"/>
                <w:color w:val="000000"/>
                <w:sz w:val="24"/>
                <w:szCs w:val="24"/>
              </w:rPr>
            </w:pPr>
            <w:r>
              <w:rPr>
                <w:rFonts w:ascii="Arial Narrow" w:hAnsi="Arial Narrow"/>
                <w:color w:val="000000"/>
                <w:sz w:val="24"/>
                <w:szCs w:val="24"/>
              </w:rPr>
              <w:t>baza programów użytkownika - 50</w:t>
            </w:r>
          </w:p>
          <w:p>
            <w:pPr>
              <w:pStyle w:val="Normal"/>
              <w:widowControl w:val="false"/>
              <w:numPr>
                <w:ilvl w:val="0"/>
                <w:numId w:val="7"/>
              </w:numPr>
              <w:spacing w:lineRule="auto" w:line="240" w:before="0" w:after="0"/>
              <w:jc w:val="both"/>
              <w:rPr>
                <w:rFonts w:ascii="Arial Narrow" w:hAnsi="Arial Narrow"/>
                <w:color w:val="000000"/>
                <w:sz w:val="24"/>
                <w:szCs w:val="24"/>
              </w:rPr>
            </w:pPr>
            <w:r>
              <w:rPr>
                <w:rFonts w:ascii="Arial Narrow" w:hAnsi="Arial Narrow"/>
                <w:color w:val="000000"/>
                <w:sz w:val="24"/>
                <w:szCs w:val="24"/>
              </w:rPr>
              <w:t>baza sekwencji użytkownika - 10</w:t>
            </w:r>
          </w:p>
          <w:p>
            <w:pPr>
              <w:pStyle w:val="Normal"/>
              <w:widowControl w:val="false"/>
              <w:numPr>
                <w:ilvl w:val="0"/>
                <w:numId w:val="7"/>
              </w:numPr>
              <w:spacing w:lineRule="auto" w:line="240" w:before="0" w:after="0"/>
              <w:jc w:val="both"/>
              <w:rPr>
                <w:rFonts w:ascii="Arial Narrow" w:hAnsi="Arial Narrow"/>
                <w:color w:val="000000"/>
                <w:sz w:val="24"/>
                <w:szCs w:val="24"/>
              </w:rPr>
            </w:pPr>
            <w:r>
              <w:rPr>
                <w:rFonts w:ascii="Arial Narrow" w:hAnsi="Arial Narrow"/>
                <w:color w:val="000000"/>
                <w:sz w:val="24"/>
                <w:szCs w:val="24"/>
              </w:rPr>
              <w:t>programy ulubione</w:t>
            </w:r>
          </w:p>
          <w:p>
            <w:pPr>
              <w:pStyle w:val="Normal"/>
              <w:widowControl w:val="false"/>
              <w:numPr>
                <w:ilvl w:val="0"/>
                <w:numId w:val="7"/>
              </w:numPr>
              <w:spacing w:lineRule="auto" w:line="240" w:before="0" w:after="0"/>
              <w:jc w:val="both"/>
              <w:rPr>
                <w:rFonts w:ascii="Arial Narrow" w:hAnsi="Arial Narrow"/>
                <w:color w:val="000000"/>
                <w:sz w:val="24"/>
                <w:szCs w:val="24"/>
              </w:rPr>
            </w:pPr>
            <w:r>
              <w:rPr>
                <w:rFonts w:ascii="Arial Narrow" w:hAnsi="Arial Narrow"/>
                <w:color w:val="000000"/>
                <w:sz w:val="24"/>
                <w:szCs w:val="24"/>
              </w:rPr>
              <w:t>możliwość edycji nazw programów i sekwencji użytkownika</w:t>
            </w:r>
          </w:p>
          <w:p>
            <w:pPr>
              <w:pStyle w:val="Normal"/>
              <w:widowControl w:val="false"/>
              <w:numPr>
                <w:ilvl w:val="0"/>
                <w:numId w:val="7"/>
              </w:numPr>
              <w:spacing w:lineRule="auto" w:line="240" w:before="0" w:after="0"/>
              <w:jc w:val="both"/>
              <w:rPr>
                <w:rFonts w:ascii="Arial Narrow" w:hAnsi="Arial Narrow"/>
                <w:color w:val="000000"/>
                <w:sz w:val="24"/>
                <w:szCs w:val="24"/>
              </w:rPr>
            </w:pPr>
            <w:r>
              <w:rPr>
                <w:rFonts w:ascii="Arial Narrow" w:hAnsi="Arial Narrow"/>
                <w:color w:val="000000"/>
                <w:sz w:val="24"/>
                <w:szCs w:val="24"/>
              </w:rPr>
              <w:t>encyklopedia z opisem metodyki zabiegu</w:t>
            </w:r>
          </w:p>
          <w:p>
            <w:pPr>
              <w:pStyle w:val="Normal"/>
              <w:widowControl w:val="false"/>
              <w:numPr>
                <w:ilvl w:val="0"/>
                <w:numId w:val="7"/>
              </w:numPr>
              <w:spacing w:lineRule="auto" w:line="240" w:before="0" w:after="0"/>
              <w:jc w:val="both"/>
              <w:rPr>
                <w:rFonts w:ascii="Arial Narrow" w:hAnsi="Arial Narrow"/>
                <w:color w:val="000000"/>
                <w:sz w:val="24"/>
                <w:szCs w:val="24"/>
              </w:rPr>
            </w:pPr>
            <w:r>
              <w:rPr>
                <w:rFonts w:ascii="Arial Narrow" w:hAnsi="Arial Narrow"/>
                <w:color w:val="000000"/>
                <w:sz w:val="24"/>
                <w:szCs w:val="24"/>
              </w:rPr>
              <w:t>statystyki przeprowadzanych zabiegów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color w:val="000000"/>
                <w:sz w:val="24"/>
                <w:szCs w:val="24"/>
              </w:rPr>
            </w:pPr>
            <w:r>
              <w:rPr>
                <w:rFonts w:cs="Times New Roman" w:cstheme="majorBidi" w:ascii="Arial Narrow" w:hAnsi="Arial Narrow"/>
                <w:color w:val="000000"/>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color w:val="000000"/>
                <w:sz w:val="24"/>
                <w:szCs w:val="24"/>
              </w:rPr>
            </w:pPr>
            <w:r>
              <w:rPr>
                <w:rFonts w:cs="Times New Roman" w:cstheme="majorBidi" w:ascii="Arial Narrow" w:hAnsi="Arial Narrow"/>
                <w:color w:val="000000"/>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olor w:val="000000"/>
                <w:sz w:val="24"/>
                <w:szCs w:val="24"/>
              </w:rPr>
            </w:pPr>
            <w:r>
              <w:rPr>
                <w:rFonts w:cs="Times New Roman" w:ascii="Arial Narrow" w:hAnsi="Arial Narrow" w:cstheme="majorBidi"/>
                <w:color w:val="000000"/>
                <w:sz w:val="24"/>
                <w:szCs w:val="24"/>
              </w:rPr>
              <w:t>10</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jc w:val="both"/>
              <w:rPr>
                <w:rFonts w:ascii="Arial Narrow" w:hAnsi="Arial Narrow"/>
                <w:color w:val="000000"/>
                <w:sz w:val="24"/>
                <w:szCs w:val="24"/>
              </w:rPr>
            </w:pPr>
            <w:r>
              <w:rPr>
                <w:rFonts w:ascii="Arial Narrow" w:hAnsi="Arial Narrow"/>
                <w:color w:val="000000"/>
                <w:sz w:val="24"/>
                <w:szCs w:val="24"/>
              </w:rPr>
              <w:t>Zegar zabiegowy 30s – 60 minut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color w:val="000000"/>
                <w:sz w:val="24"/>
                <w:szCs w:val="24"/>
              </w:rPr>
            </w:pPr>
            <w:r>
              <w:rPr>
                <w:rFonts w:cs="Times New Roman" w:cstheme="majorBidi" w:ascii="Arial Narrow" w:hAnsi="Arial Narrow"/>
                <w:color w:val="000000"/>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color w:val="000000"/>
                <w:sz w:val="24"/>
                <w:szCs w:val="24"/>
              </w:rPr>
            </w:pPr>
            <w:r>
              <w:rPr>
                <w:rFonts w:cs="Times New Roman" w:cstheme="majorBidi" w:ascii="Arial Narrow" w:hAnsi="Arial Narrow"/>
                <w:color w:val="000000"/>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olor w:val="000000"/>
                <w:sz w:val="24"/>
                <w:szCs w:val="24"/>
              </w:rPr>
            </w:pPr>
            <w:r>
              <w:rPr>
                <w:rFonts w:cs="Times New Roman" w:ascii="Arial Narrow" w:hAnsi="Arial Narrow" w:cstheme="majorBidi"/>
                <w:color w:val="000000"/>
                <w:sz w:val="24"/>
                <w:szCs w:val="24"/>
              </w:rPr>
              <w:t>11</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jc w:val="both"/>
              <w:rPr>
                <w:rFonts w:ascii="Arial Narrow" w:hAnsi="Arial Narrow"/>
                <w:color w:val="000000"/>
                <w:sz w:val="24"/>
                <w:szCs w:val="24"/>
              </w:rPr>
            </w:pPr>
            <w:r>
              <w:rPr>
                <w:rFonts w:ascii="Arial Narrow" w:hAnsi="Arial Narrow"/>
                <w:color w:val="000000"/>
                <w:sz w:val="24"/>
                <w:szCs w:val="24"/>
              </w:rPr>
              <w:t>Praca w trybach CC (stabilizacja prądu) lub CV (stabilizacja napięcia)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color w:val="000000"/>
                <w:sz w:val="24"/>
                <w:szCs w:val="24"/>
              </w:rPr>
            </w:pPr>
            <w:r>
              <w:rPr>
                <w:rFonts w:cs="Times New Roman" w:cstheme="majorBidi" w:ascii="Arial Narrow" w:hAnsi="Arial Narrow"/>
                <w:color w:val="000000"/>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color w:val="000000"/>
                <w:sz w:val="24"/>
                <w:szCs w:val="24"/>
              </w:rPr>
            </w:pPr>
            <w:r>
              <w:rPr>
                <w:rFonts w:cs="Times New Roman" w:cstheme="majorBidi" w:ascii="Arial Narrow" w:hAnsi="Arial Narrow"/>
                <w:color w:val="000000"/>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olor w:val="000000"/>
                <w:sz w:val="24"/>
                <w:szCs w:val="24"/>
              </w:rPr>
            </w:pPr>
            <w:r>
              <w:rPr>
                <w:rFonts w:cs="Times New Roman" w:ascii="Arial Narrow" w:hAnsi="Arial Narrow" w:cstheme="majorBidi"/>
                <w:color w:val="000000"/>
                <w:sz w:val="24"/>
                <w:szCs w:val="24"/>
              </w:rPr>
              <w:t>12</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jc w:val="both"/>
              <w:rPr>
                <w:rFonts w:ascii="Arial Narrow" w:hAnsi="Arial Narrow"/>
                <w:color w:val="000000"/>
                <w:sz w:val="24"/>
                <w:szCs w:val="24"/>
              </w:rPr>
            </w:pPr>
            <w:r>
              <w:rPr>
                <w:rFonts w:ascii="Arial Narrow" w:hAnsi="Arial Narrow"/>
                <w:color w:val="000000"/>
                <w:sz w:val="24"/>
                <w:szCs w:val="24"/>
              </w:rPr>
              <w:t>Pełna izolacja galwaniczna między kanałami w każdym trybie</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color w:val="000000"/>
                <w:sz w:val="24"/>
                <w:szCs w:val="24"/>
              </w:rPr>
            </w:pPr>
            <w:r>
              <w:rPr>
                <w:rFonts w:cs="Times New Roman" w:cstheme="majorBidi" w:ascii="Arial Narrow" w:hAnsi="Arial Narrow"/>
                <w:color w:val="000000"/>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color w:val="000000"/>
                <w:sz w:val="24"/>
                <w:szCs w:val="24"/>
              </w:rPr>
            </w:pPr>
            <w:r>
              <w:rPr>
                <w:rFonts w:cs="Times New Roman" w:cstheme="majorBidi" w:ascii="Arial Narrow" w:hAnsi="Arial Narrow"/>
                <w:color w:val="000000"/>
                <w:sz w:val="24"/>
                <w:szCs w:val="24"/>
              </w:rPr>
            </w:r>
          </w:p>
        </w:tc>
      </w:tr>
      <w:tr>
        <w:trPr/>
        <w:tc>
          <w:tcPr>
            <w:tcW w:w="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t>13</w:t>
            </w:r>
          </w:p>
        </w:tc>
        <w:tc>
          <w:tcPr>
            <w:tcW w:w="5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both"/>
              <w:rPr>
                <w:rFonts w:ascii="Arial Narrow" w:hAnsi="Arial Narrow"/>
                <w:color w:val="000000"/>
                <w:sz w:val="24"/>
                <w:szCs w:val="24"/>
              </w:rPr>
            </w:pPr>
            <w:r>
              <w:rPr>
                <w:rFonts w:ascii="Arial Narrow" w:hAnsi="Arial Narrow"/>
                <w:color w:val="000000"/>
                <w:sz w:val="24"/>
                <w:szCs w:val="24"/>
              </w:rPr>
              <w:t>Zegar zabiegowy</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r>
          </w:p>
        </w:tc>
      </w:tr>
      <w:tr>
        <w:trPr/>
        <w:tc>
          <w:tcPr>
            <w:tcW w:w="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t>14</w:t>
            </w:r>
          </w:p>
        </w:tc>
        <w:tc>
          <w:tcPr>
            <w:tcW w:w="5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Narrow" w:hAnsi="Arial Narrow"/>
                <w:color w:val="000000"/>
                <w:sz w:val="24"/>
                <w:szCs w:val="24"/>
              </w:rPr>
            </w:pPr>
            <w:r>
              <w:rPr>
                <w:rFonts w:ascii="Arial Narrow" w:hAnsi="Arial Narrow"/>
                <w:color w:val="000000"/>
                <w:sz w:val="24"/>
                <w:szCs w:val="24"/>
              </w:rPr>
              <w:t>Wyposażenie standardowe:</w:t>
            </w:r>
          </w:p>
          <w:p>
            <w:pPr>
              <w:pStyle w:val="Normal"/>
              <w:widowControl w:val="false"/>
              <w:numPr>
                <w:ilvl w:val="0"/>
                <w:numId w:val="8"/>
              </w:numPr>
              <w:spacing w:lineRule="auto" w:line="240" w:before="0" w:after="0"/>
              <w:jc w:val="both"/>
              <w:rPr>
                <w:rFonts w:ascii="Arial Narrow" w:hAnsi="Arial Narrow"/>
                <w:color w:val="000000"/>
                <w:sz w:val="24"/>
                <w:szCs w:val="24"/>
              </w:rPr>
            </w:pPr>
            <w:r>
              <w:rPr>
                <w:rFonts w:ascii="Arial Narrow" w:hAnsi="Arial Narrow"/>
                <w:color w:val="000000"/>
                <w:sz w:val="24"/>
                <w:szCs w:val="24"/>
              </w:rPr>
              <w:t>bezpieczniki zapasowe</w:t>
            </w:r>
          </w:p>
          <w:p>
            <w:pPr>
              <w:pStyle w:val="Normal"/>
              <w:widowControl w:val="false"/>
              <w:numPr>
                <w:ilvl w:val="0"/>
                <w:numId w:val="8"/>
              </w:numPr>
              <w:spacing w:lineRule="auto" w:line="240" w:before="0" w:after="0"/>
              <w:jc w:val="both"/>
              <w:rPr>
                <w:rFonts w:ascii="Arial Narrow" w:hAnsi="Arial Narrow"/>
                <w:color w:val="000000"/>
                <w:sz w:val="24"/>
                <w:szCs w:val="24"/>
              </w:rPr>
            </w:pPr>
            <w:r>
              <w:rPr>
                <w:rFonts w:ascii="Arial Narrow" w:hAnsi="Arial Narrow"/>
                <w:color w:val="000000"/>
                <w:sz w:val="24"/>
                <w:szCs w:val="24"/>
              </w:rPr>
              <w:t>elektrody do elektroterapii 6x6 cm</w:t>
            </w:r>
          </w:p>
          <w:p>
            <w:pPr>
              <w:pStyle w:val="Normal"/>
              <w:widowControl w:val="false"/>
              <w:numPr>
                <w:ilvl w:val="0"/>
                <w:numId w:val="8"/>
              </w:numPr>
              <w:spacing w:lineRule="auto" w:line="240" w:before="0" w:after="0"/>
              <w:jc w:val="both"/>
              <w:rPr>
                <w:rFonts w:ascii="Arial Narrow" w:hAnsi="Arial Narrow"/>
                <w:color w:val="000000"/>
                <w:sz w:val="24"/>
                <w:szCs w:val="24"/>
              </w:rPr>
            </w:pPr>
            <w:r>
              <w:rPr>
                <w:rFonts w:ascii="Arial Narrow" w:hAnsi="Arial Narrow"/>
                <w:color w:val="000000"/>
                <w:sz w:val="24"/>
                <w:szCs w:val="24"/>
              </w:rPr>
              <w:t>elektrody do elektroterapii 7,5x9 cm</w:t>
            </w:r>
          </w:p>
          <w:p>
            <w:pPr>
              <w:pStyle w:val="Normal"/>
              <w:widowControl w:val="false"/>
              <w:numPr>
                <w:ilvl w:val="0"/>
                <w:numId w:val="8"/>
              </w:numPr>
              <w:spacing w:lineRule="auto" w:line="240" w:before="0" w:after="0"/>
              <w:jc w:val="both"/>
              <w:rPr>
                <w:rFonts w:ascii="Arial Narrow" w:hAnsi="Arial Narrow"/>
                <w:color w:val="000000"/>
                <w:sz w:val="24"/>
                <w:szCs w:val="24"/>
              </w:rPr>
            </w:pPr>
            <w:r>
              <w:rPr>
                <w:rFonts w:ascii="Arial Narrow" w:hAnsi="Arial Narrow"/>
                <w:color w:val="000000"/>
                <w:sz w:val="24"/>
                <w:szCs w:val="24"/>
              </w:rPr>
              <w:t>instrukcja użytkowania</w:t>
            </w:r>
          </w:p>
          <w:p>
            <w:pPr>
              <w:pStyle w:val="Normal"/>
              <w:widowControl w:val="false"/>
              <w:numPr>
                <w:ilvl w:val="0"/>
                <w:numId w:val="8"/>
              </w:numPr>
              <w:spacing w:lineRule="auto" w:line="240" w:before="0" w:after="0"/>
              <w:jc w:val="both"/>
              <w:rPr>
                <w:rFonts w:ascii="Arial Narrow" w:hAnsi="Arial Narrow"/>
                <w:color w:val="000000"/>
                <w:sz w:val="24"/>
                <w:szCs w:val="24"/>
              </w:rPr>
            </w:pPr>
            <w:r>
              <w:rPr>
                <w:rFonts w:ascii="Arial Narrow" w:hAnsi="Arial Narrow"/>
                <w:color w:val="000000"/>
                <w:sz w:val="24"/>
                <w:szCs w:val="24"/>
              </w:rPr>
              <w:t>kable pacjenta</w:t>
            </w:r>
          </w:p>
          <w:p>
            <w:pPr>
              <w:pStyle w:val="Normal"/>
              <w:widowControl w:val="false"/>
              <w:numPr>
                <w:ilvl w:val="0"/>
                <w:numId w:val="8"/>
              </w:numPr>
              <w:spacing w:lineRule="auto" w:line="240" w:before="0" w:after="0"/>
              <w:jc w:val="both"/>
              <w:rPr>
                <w:rFonts w:ascii="Arial Narrow" w:hAnsi="Arial Narrow"/>
                <w:color w:val="000000"/>
                <w:sz w:val="24"/>
                <w:szCs w:val="24"/>
              </w:rPr>
            </w:pPr>
            <w:r>
              <w:rPr>
                <w:rFonts w:ascii="Arial Narrow" w:hAnsi="Arial Narrow"/>
                <w:color w:val="000000"/>
                <w:sz w:val="24"/>
                <w:szCs w:val="24"/>
              </w:rPr>
              <w:t>karta gwarancyjna</w:t>
            </w:r>
          </w:p>
          <w:p>
            <w:pPr>
              <w:pStyle w:val="Normal"/>
              <w:widowControl w:val="false"/>
              <w:numPr>
                <w:ilvl w:val="0"/>
                <w:numId w:val="8"/>
              </w:numPr>
              <w:spacing w:lineRule="auto" w:line="240" w:before="0" w:after="0"/>
              <w:jc w:val="both"/>
              <w:rPr>
                <w:rFonts w:ascii="Arial Narrow" w:hAnsi="Arial Narrow"/>
                <w:color w:val="000000"/>
                <w:sz w:val="24"/>
                <w:szCs w:val="24"/>
              </w:rPr>
            </w:pPr>
            <w:r>
              <w:rPr>
                <w:rFonts w:ascii="Arial Narrow" w:hAnsi="Arial Narrow"/>
                <w:color w:val="000000"/>
                <w:sz w:val="24"/>
                <w:szCs w:val="24"/>
              </w:rPr>
              <w:t>nakładki maskujące pełne</w:t>
            </w:r>
          </w:p>
          <w:p>
            <w:pPr>
              <w:pStyle w:val="Normal"/>
              <w:widowControl w:val="false"/>
              <w:numPr>
                <w:ilvl w:val="0"/>
                <w:numId w:val="8"/>
              </w:numPr>
              <w:spacing w:lineRule="auto" w:line="240" w:before="0" w:after="0"/>
              <w:jc w:val="both"/>
              <w:rPr>
                <w:rFonts w:ascii="Arial Narrow" w:hAnsi="Arial Narrow"/>
                <w:color w:val="000000"/>
                <w:sz w:val="24"/>
                <w:szCs w:val="24"/>
              </w:rPr>
            </w:pPr>
            <w:r>
              <w:rPr>
                <w:rFonts w:ascii="Arial Narrow" w:hAnsi="Arial Narrow"/>
                <w:color w:val="000000"/>
                <w:sz w:val="24"/>
                <w:szCs w:val="24"/>
              </w:rPr>
              <w:t>pas rzepowy 100x10</w:t>
            </w:r>
          </w:p>
          <w:p>
            <w:pPr>
              <w:pStyle w:val="Normal"/>
              <w:widowControl w:val="false"/>
              <w:numPr>
                <w:ilvl w:val="0"/>
                <w:numId w:val="8"/>
              </w:numPr>
              <w:spacing w:lineRule="auto" w:line="240" w:before="0" w:after="0"/>
              <w:jc w:val="both"/>
              <w:rPr>
                <w:rFonts w:ascii="Arial Narrow" w:hAnsi="Arial Narrow"/>
                <w:color w:val="000000"/>
                <w:sz w:val="24"/>
                <w:szCs w:val="24"/>
              </w:rPr>
            </w:pPr>
            <w:r>
              <w:rPr>
                <w:rFonts w:ascii="Arial Narrow" w:hAnsi="Arial Narrow"/>
                <w:color w:val="000000"/>
                <w:sz w:val="24"/>
                <w:szCs w:val="24"/>
              </w:rPr>
              <w:t>pas rzepowy 40x10</w:t>
            </w:r>
          </w:p>
          <w:p>
            <w:pPr>
              <w:pStyle w:val="Normal"/>
              <w:widowControl w:val="false"/>
              <w:numPr>
                <w:ilvl w:val="0"/>
                <w:numId w:val="8"/>
              </w:numPr>
              <w:spacing w:lineRule="auto" w:line="240" w:before="0" w:after="0"/>
              <w:jc w:val="both"/>
              <w:rPr>
                <w:rFonts w:ascii="Arial Narrow" w:hAnsi="Arial Narrow"/>
                <w:color w:val="000000"/>
                <w:sz w:val="24"/>
                <w:szCs w:val="24"/>
              </w:rPr>
            </w:pPr>
            <w:r>
              <w:rPr>
                <w:rFonts w:ascii="Arial Narrow" w:hAnsi="Arial Narrow"/>
                <w:color w:val="000000"/>
                <w:sz w:val="24"/>
                <w:szCs w:val="24"/>
              </w:rPr>
              <w:t>paszport techniczny</w:t>
            </w:r>
          </w:p>
          <w:p>
            <w:pPr>
              <w:pStyle w:val="Normal"/>
              <w:widowControl w:val="false"/>
              <w:numPr>
                <w:ilvl w:val="0"/>
                <w:numId w:val="8"/>
              </w:numPr>
              <w:spacing w:lineRule="auto" w:line="240" w:before="0" w:after="0"/>
              <w:jc w:val="both"/>
              <w:rPr>
                <w:rFonts w:ascii="Arial Narrow" w:hAnsi="Arial Narrow"/>
                <w:color w:val="000000"/>
                <w:sz w:val="24"/>
                <w:szCs w:val="24"/>
              </w:rPr>
            </w:pPr>
            <w:r>
              <w:rPr>
                <w:rFonts w:ascii="Arial Narrow" w:hAnsi="Arial Narrow"/>
                <w:color w:val="000000"/>
                <w:sz w:val="24"/>
                <w:szCs w:val="24"/>
              </w:rPr>
              <w:t>pokrowce wiskozowe do elektroterapii 10x10 cm</w:t>
            </w:r>
          </w:p>
          <w:p>
            <w:pPr>
              <w:pStyle w:val="Normal"/>
              <w:widowControl w:val="false"/>
              <w:numPr>
                <w:ilvl w:val="0"/>
                <w:numId w:val="8"/>
              </w:numPr>
              <w:spacing w:lineRule="auto" w:line="240" w:before="0" w:after="0"/>
              <w:jc w:val="both"/>
              <w:rPr>
                <w:rFonts w:ascii="Arial Narrow" w:hAnsi="Arial Narrow"/>
                <w:color w:val="000000"/>
                <w:sz w:val="24"/>
                <w:szCs w:val="24"/>
              </w:rPr>
            </w:pPr>
            <w:r>
              <w:rPr>
                <w:rFonts w:ascii="Arial Narrow" w:hAnsi="Arial Narrow"/>
                <w:color w:val="000000"/>
                <w:sz w:val="24"/>
                <w:szCs w:val="24"/>
              </w:rPr>
              <w:t>pokrowce wiskozowe do elektroterapii 8x8 cm</w:t>
            </w:r>
          </w:p>
          <w:p>
            <w:pPr>
              <w:pStyle w:val="Normal"/>
              <w:widowControl w:val="false"/>
              <w:numPr>
                <w:ilvl w:val="0"/>
                <w:numId w:val="8"/>
              </w:numPr>
              <w:spacing w:lineRule="auto" w:line="240" w:before="0" w:after="0"/>
              <w:jc w:val="both"/>
              <w:rPr>
                <w:rFonts w:ascii="Arial Narrow" w:hAnsi="Arial Narrow"/>
                <w:color w:val="000000"/>
                <w:sz w:val="24"/>
                <w:szCs w:val="24"/>
              </w:rPr>
            </w:pPr>
            <w:r>
              <w:rPr>
                <w:rFonts w:ascii="Arial Narrow" w:hAnsi="Arial Narrow"/>
                <w:color w:val="000000"/>
                <w:sz w:val="24"/>
                <w:szCs w:val="24"/>
              </w:rPr>
              <w:t>protokół pokontrolny z badań bezpieczeństwa</w:t>
            </w:r>
          </w:p>
          <w:p>
            <w:pPr>
              <w:pStyle w:val="Normal"/>
              <w:widowControl w:val="false"/>
              <w:numPr>
                <w:ilvl w:val="0"/>
                <w:numId w:val="8"/>
              </w:numPr>
              <w:spacing w:lineRule="auto" w:line="240" w:before="0" w:after="0"/>
              <w:jc w:val="both"/>
              <w:rPr>
                <w:rFonts w:ascii="Arial Narrow" w:hAnsi="Arial Narrow"/>
                <w:color w:val="000000"/>
                <w:sz w:val="24"/>
                <w:szCs w:val="24"/>
              </w:rPr>
            </w:pPr>
            <w:r>
              <w:rPr>
                <w:rFonts w:ascii="Arial Narrow" w:hAnsi="Arial Narrow"/>
                <w:color w:val="000000"/>
                <w:sz w:val="24"/>
                <w:szCs w:val="24"/>
              </w:rPr>
              <w:t>przewód sieciowy</w:t>
            </w:r>
          </w:p>
          <w:p>
            <w:pPr>
              <w:pStyle w:val="Normal"/>
              <w:widowControl w:val="false"/>
              <w:numPr>
                <w:ilvl w:val="0"/>
                <w:numId w:val="8"/>
              </w:numPr>
              <w:spacing w:lineRule="auto" w:line="240" w:before="0" w:after="0"/>
              <w:jc w:val="both"/>
              <w:rPr>
                <w:rFonts w:ascii="Arial Narrow" w:hAnsi="Arial Narrow"/>
                <w:color w:val="000000"/>
                <w:sz w:val="24"/>
                <w:szCs w:val="24"/>
              </w:rPr>
            </w:pPr>
            <w:r>
              <w:rPr>
                <w:rFonts w:ascii="Arial Narrow" w:hAnsi="Arial Narrow"/>
                <w:color w:val="000000"/>
                <w:sz w:val="24"/>
                <w:szCs w:val="24"/>
              </w:rPr>
              <w:t>rysik do ekranu</w:t>
            </w:r>
          </w:p>
          <w:p>
            <w:pPr>
              <w:pStyle w:val="Normal"/>
              <w:widowControl w:val="false"/>
              <w:numPr>
                <w:ilvl w:val="0"/>
                <w:numId w:val="8"/>
              </w:numPr>
              <w:spacing w:lineRule="auto" w:line="240" w:before="0" w:after="0"/>
              <w:jc w:val="both"/>
              <w:rPr>
                <w:rFonts w:ascii="Arial Narrow" w:hAnsi="Arial Narrow"/>
                <w:color w:val="000000"/>
                <w:sz w:val="24"/>
                <w:szCs w:val="24"/>
              </w:rPr>
            </w:pPr>
            <w:r>
              <w:rPr>
                <w:rFonts w:ascii="Arial Narrow" w:hAnsi="Arial Narrow"/>
                <w:color w:val="000000"/>
                <w:sz w:val="24"/>
                <w:szCs w:val="24"/>
              </w:rPr>
              <w:t>ścierka do ekranu LCD</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r>
          </w:p>
        </w:tc>
      </w:tr>
      <w:tr>
        <w:trPr/>
        <w:tc>
          <w:tcPr>
            <w:tcW w:w="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t>15</w:t>
            </w:r>
          </w:p>
        </w:tc>
        <w:tc>
          <w:tcPr>
            <w:tcW w:w="5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rFonts w:ascii="Arial Narrow" w:hAnsi="Arial Narrow"/>
                <w:color w:val="000000"/>
                <w:sz w:val="24"/>
                <w:szCs w:val="24"/>
              </w:rPr>
            </w:pPr>
            <w:r>
              <w:rPr>
                <w:rFonts w:ascii="Arial Narrow" w:hAnsi="Arial Narrow"/>
                <w:color w:val="000000"/>
                <w:sz w:val="24"/>
                <w:szCs w:val="24"/>
              </w:rPr>
              <w:t>Możliwość wyboru modelu z wbudowanym akumulatorem Li-lon o pojemności 2250 mAh</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Arial Narrow" w:hAnsi="Arial Narrow"/>
                <w:color w:val="000000"/>
                <w:sz w:val="24"/>
                <w:szCs w:val="24"/>
              </w:rPr>
            </w:pPr>
            <w:r>
              <w:rPr>
                <w:rFonts w:ascii="Arial Narrow" w:hAnsi="Arial Narrow"/>
                <w:color w:val="000000"/>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4"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61"/>
        <w:gridCol w:w="5392"/>
        <w:gridCol w:w="1558"/>
        <w:gridCol w:w="2552"/>
      </w:tblGrid>
      <w:tr>
        <w:trPr>
          <w:trHeight w:val="144" w:hRule="atLeast"/>
        </w:trPr>
        <w:tc>
          <w:tcPr>
            <w:tcW w:w="10063"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Aparat do terapii ultradźwiękowej 1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3165" w:leader="none"/>
              </w:tabs>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Urządzenie fabrycznie nowe, nieużywane do prezentacji, rok produkcji 2022, wyklucza się aparaty demo, rekondycjonowane itd.</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Aparat do terapii ultradźwiękowej</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bCs/>
                <w:sz w:val="24"/>
                <w:szCs w:val="24"/>
              </w:rPr>
            </w:pPr>
            <w:r>
              <w:rPr>
                <w:rFonts w:ascii="Arial Narrow" w:hAnsi="Arial Narrow"/>
                <w:bCs/>
                <w:sz w:val="24"/>
                <w:szCs w:val="24"/>
              </w:rPr>
              <w:t>CECHY UŻYTKOWE</w:t>
            </w:r>
          </w:p>
          <w:p>
            <w:pPr>
              <w:pStyle w:val="Normal"/>
              <w:widowControl w:val="false"/>
              <w:spacing w:lineRule="auto" w:line="240" w:before="0" w:after="0"/>
              <w:rPr>
                <w:rFonts w:ascii="Arial Narrow" w:hAnsi="Arial Narrow"/>
                <w:bCs/>
                <w:sz w:val="24"/>
                <w:szCs w:val="24"/>
              </w:rPr>
            </w:pPr>
            <w:r>
              <w:rPr>
                <w:rFonts w:ascii="Arial Narrow" w:hAnsi="Arial Narrow"/>
                <w:bCs/>
                <w:sz w:val="24"/>
                <w:szCs w:val="24"/>
              </w:rPr>
              <w:t xml:space="preserve">• </w:t>
            </w:r>
            <w:r>
              <w:rPr>
                <w:rFonts w:ascii="Arial Narrow" w:hAnsi="Arial Narrow"/>
                <w:bCs/>
                <w:sz w:val="24"/>
                <w:szCs w:val="24"/>
              </w:rPr>
              <w:t>7” kolorowy wyświetlacz z panelem dotykowym</w:t>
            </w:r>
          </w:p>
          <w:p>
            <w:pPr>
              <w:pStyle w:val="Normal"/>
              <w:widowControl w:val="false"/>
              <w:spacing w:lineRule="auto" w:line="240" w:before="0" w:after="0"/>
              <w:rPr>
                <w:rFonts w:ascii="Arial Narrow" w:hAnsi="Arial Narrow"/>
                <w:bCs/>
                <w:sz w:val="24"/>
                <w:szCs w:val="24"/>
              </w:rPr>
            </w:pPr>
            <w:r>
              <w:rPr>
                <w:rFonts w:ascii="Arial Narrow" w:hAnsi="Arial Narrow"/>
                <w:bCs/>
                <w:sz w:val="24"/>
                <w:szCs w:val="24"/>
              </w:rPr>
              <w:t xml:space="preserve"> • </w:t>
            </w:r>
            <w:r>
              <w:rPr>
                <w:rFonts w:ascii="Arial Narrow" w:hAnsi="Arial Narrow"/>
                <w:bCs/>
                <w:sz w:val="24"/>
                <w:szCs w:val="24"/>
              </w:rPr>
              <w:t>jeden kanał zabiegowy</w:t>
            </w:r>
          </w:p>
          <w:p>
            <w:pPr>
              <w:pStyle w:val="Normal"/>
              <w:widowControl w:val="false"/>
              <w:spacing w:lineRule="auto" w:line="240" w:before="0" w:after="0"/>
              <w:rPr>
                <w:rFonts w:ascii="Arial Narrow" w:hAnsi="Arial Narrow"/>
                <w:bCs/>
                <w:sz w:val="24"/>
                <w:szCs w:val="24"/>
              </w:rPr>
            </w:pPr>
            <w:r>
              <w:rPr>
                <w:rFonts w:ascii="Arial Narrow" w:hAnsi="Arial Narrow"/>
                <w:bCs/>
                <w:sz w:val="24"/>
                <w:szCs w:val="24"/>
              </w:rPr>
              <w:t xml:space="preserve">• </w:t>
            </w:r>
            <w:r>
              <w:rPr>
                <w:rFonts w:ascii="Arial Narrow" w:hAnsi="Arial Narrow"/>
                <w:bCs/>
                <w:sz w:val="24"/>
                <w:szCs w:val="24"/>
              </w:rPr>
              <w:t>tryb manualny</w:t>
            </w:r>
          </w:p>
          <w:p>
            <w:pPr>
              <w:pStyle w:val="Normal"/>
              <w:widowControl w:val="false"/>
              <w:spacing w:lineRule="auto" w:line="240" w:before="0" w:after="0"/>
              <w:rPr>
                <w:rFonts w:ascii="Arial Narrow" w:hAnsi="Arial Narrow"/>
                <w:bCs/>
                <w:sz w:val="24"/>
                <w:szCs w:val="24"/>
              </w:rPr>
            </w:pPr>
            <w:r>
              <w:rPr>
                <w:rFonts w:ascii="Arial Narrow" w:hAnsi="Arial Narrow"/>
                <w:bCs/>
                <w:sz w:val="24"/>
                <w:szCs w:val="24"/>
              </w:rPr>
              <w:t xml:space="preserve">• </w:t>
            </w:r>
            <w:r>
              <w:rPr>
                <w:rFonts w:ascii="Arial Narrow" w:hAnsi="Arial Narrow"/>
                <w:bCs/>
                <w:sz w:val="24"/>
                <w:szCs w:val="24"/>
              </w:rPr>
              <w:t>jednostki chorobowe wybierane po nazwie lub dziedzinie</w:t>
            </w:r>
          </w:p>
          <w:p>
            <w:pPr>
              <w:pStyle w:val="Normal"/>
              <w:widowControl w:val="false"/>
              <w:spacing w:lineRule="auto" w:line="240" w:before="0" w:after="0"/>
              <w:rPr>
                <w:rFonts w:ascii="Arial Narrow" w:hAnsi="Arial Narrow"/>
                <w:bCs/>
                <w:sz w:val="24"/>
                <w:szCs w:val="24"/>
              </w:rPr>
            </w:pPr>
            <w:r>
              <w:rPr>
                <w:rFonts w:ascii="Arial Narrow" w:hAnsi="Arial Narrow"/>
                <w:bCs/>
                <w:sz w:val="24"/>
                <w:szCs w:val="24"/>
              </w:rPr>
              <w:t xml:space="preserve">• </w:t>
            </w:r>
            <w:r>
              <w:rPr>
                <w:rFonts w:ascii="Arial Narrow" w:hAnsi="Arial Narrow"/>
                <w:bCs/>
                <w:sz w:val="24"/>
                <w:szCs w:val="24"/>
              </w:rPr>
              <w:t>baza wbudowanych programów zabiegowych</w:t>
            </w:r>
          </w:p>
          <w:p>
            <w:pPr>
              <w:pStyle w:val="Normal"/>
              <w:widowControl w:val="false"/>
              <w:spacing w:lineRule="auto" w:line="240" w:before="0" w:after="0"/>
              <w:rPr>
                <w:rFonts w:ascii="Arial Narrow" w:hAnsi="Arial Narrow"/>
                <w:bCs/>
                <w:sz w:val="24"/>
                <w:szCs w:val="24"/>
              </w:rPr>
            </w:pPr>
            <w:r>
              <w:rPr>
                <w:rFonts w:ascii="Arial Narrow" w:hAnsi="Arial Narrow"/>
                <w:bCs/>
                <w:sz w:val="24"/>
                <w:szCs w:val="24"/>
              </w:rPr>
              <w:t xml:space="preserve">• </w:t>
            </w:r>
            <w:r>
              <w:rPr>
                <w:rFonts w:ascii="Arial Narrow" w:hAnsi="Arial Narrow"/>
                <w:bCs/>
                <w:sz w:val="24"/>
                <w:szCs w:val="24"/>
              </w:rPr>
              <w:t>baza programów użytkownika</w:t>
            </w:r>
          </w:p>
          <w:p>
            <w:pPr>
              <w:pStyle w:val="Normal"/>
              <w:widowControl w:val="false"/>
              <w:spacing w:lineRule="auto" w:line="240" w:before="0" w:after="0"/>
              <w:rPr>
                <w:rFonts w:ascii="Arial Narrow" w:hAnsi="Arial Narrow"/>
                <w:bCs/>
                <w:sz w:val="24"/>
                <w:szCs w:val="24"/>
              </w:rPr>
            </w:pPr>
            <w:r>
              <w:rPr>
                <w:rFonts w:ascii="Arial Narrow" w:hAnsi="Arial Narrow"/>
                <w:bCs/>
                <w:sz w:val="24"/>
                <w:szCs w:val="24"/>
              </w:rPr>
              <w:t xml:space="preserve">• </w:t>
            </w:r>
            <w:r>
              <w:rPr>
                <w:rFonts w:ascii="Arial Narrow" w:hAnsi="Arial Narrow"/>
                <w:bCs/>
                <w:sz w:val="24"/>
                <w:szCs w:val="24"/>
              </w:rPr>
              <w:t>programy ulubione</w:t>
            </w:r>
          </w:p>
          <w:p>
            <w:pPr>
              <w:pStyle w:val="Normal"/>
              <w:widowControl w:val="false"/>
              <w:spacing w:lineRule="auto" w:line="240" w:before="0" w:after="0"/>
              <w:rPr>
                <w:rFonts w:ascii="Arial Narrow" w:hAnsi="Arial Narrow"/>
                <w:bCs/>
                <w:sz w:val="24"/>
                <w:szCs w:val="24"/>
              </w:rPr>
            </w:pPr>
            <w:r>
              <w:rPr>
                <w:rFonts w:ascii="Arial Narrow" w:hAnsi="Arial Narrow"/>
                <w:bCs/>
                <w:sz w:val="24"/>
                <w:szCs w:val="24"/>
              </w:rPr>
              <w:t xml:space="preserve">• </w:t>
            </w:r>
            <w:r>
              <w:rPr>
                <w:rFonts w:ascii="Arial Narrow" w:hAnsi="Arial Narrow"/>
                <w:bCs/>
                <w:sz w:val="24"/>
                <w:szCs w:val="24"/>
              </w:rPr>
              <w:t>możliwość edycji nazw programów użytkownika</w:t>
            </w:r>
          </w:p>
          <w:p>
            <w:pPr>
              <w:pStyle w:val="Normal"/>
              <w:widowControl w:val="false"/>
              <w:spacing w:lineRule="auto" w:line="240" w:before="0" w:after="0"/>
              <w:rPr>
                <w:rFonts w:ascii="Arial Narrow" w:hAnsi="Arial Narrow"/>
                <w:bCs/>
                <w:sz w:val="24"/>
                <w:szCs w:val="24"/>
              </w:rPr>
            </w:pPr>
            <w:r>
              <w:rPr>
                <w:rFonts w:ascii="Arial Narrow" w:hAnsi="Arial Narrow"/>
                <w:bCs/>
                <w:sz w:val="24"/>
                <w:szCs w:val="24"/>
              </w:rPr>
              <w:t xml:space="preserve">• </w:t>
            </w:r>
            <w:r>
              <w:rPr>
                <w:rFonts w:ascii="Arial Narrow" w:hAnsi="Arial Narrow"/>
                <w:bCs/>
                <w:sz w:val="24"/>
                <w:szCs w:val="24"/>
              </w:rPr>
              <w:t>encyklopedia z opisem metodyki zabiegu</w:t>
            </w:r>
          </w:p>
          <w:p>
            <w:pPr>
              <w:pStyle w:val="Normal"/>
              <w:widowControl w:val="false"/>
              <w:spacing w:lineRule="auto" w:line="240" w:before="0" w:after="0"/>
              <w:rPr>
                <w:rFonts w:ascii="Arial Narrow" w:hAnsi="Arial Narrow"/>
                <w:bCs/>
                <w:sz w:val="24"/>
                <w:szCs w:val="24"/>
              </w:rPr>
            </w:pPr>
            <w:r>
              <w:rPr>
                <w:rFonts w:ascii="Arial Narrow" w:hAnsi="Arial Narrow"/>
                <w:bCs/>
                <w:sz w:val="24"/>
                <w:szCs w:val="24"/>
              </w:rPr>
              <w:t xml:space="preserve">• </w:t>
            </w:r>
            <w:r>
              <w:rPr>
                <w:rFonts w:ascii="Arial Narrow" w:hAnsi="Arial Narrow"/>
                <w:bCs/>
                <w:sz w:val="24"/>
                <w:szCs w:val="24"/>
              </w:rPr>
              <w:t>statystyki przeprowadzanych zabiegów</w:t>
            </w:r>
          </w:p>
          <w:p>
            <w:pPr>
              <w:pStyle w:val="Normal"/>
              <w:widowControl w:val="false"/>
              <w:spacing w:lineRule="auto" w:line="240" w:before="0" w:after="0"/>
              <w:rPr>
                <w:rFonts w:ascii="Arial Narrow" w:hAnsi="Arial Narrow"/>
                <w:bCs/>
                <w:sz w:val="24"/>
                <w:szCs w:val="24"/>
              </w:rPr>
            </w:pPr>
            <w:r>
              <w:rPr>
                <w:rFonts w:ascii="Arial Narrow" w:hAnsi="Arial Narrow"/>
                <w:bCs/>
                <w:sz w:val="24"/>
                <w:szCs w:val="24"/>
              </w:rPr>
              <w:t xml:space="preserve">• </w:t>
            </w:r>
            <w:r>
              <w:rPr>
                <w:rFonts w:ascii="Arial Narrow" w:hAnsi="Arial Narrow"/>
                <w:bCs/>
                <w:sz w:val="24"/>
                <w:szCs w:val="24"/>
              </w:rPr>
              <w:t>regulacja głośności sygnalizatora dźwiękowego</w:t>
            </w:r>
          </w:p>
          <w:p>
            <w:pPr>
              <w:pStyle w:val="Normal"/>
              <w:widowControl w:val="false"/>
              <w:spacing w:lineRule="auto" w:line="240" w:before="0" w:after="0"/>
              <w:rPr>
                <w:rFonts w:ascii="Arial Narrow" w:hAnsi="Arial Narrow" w:cs="Times New Roman" w:cstheme="majorBidi"/>
                <w:sz w:val="24"/>
                <w:szCs w:val="24"/>
              </w:rPr>
            </w:pPr>
            <w:r>
              <w:rPr>
                <w:rFonts w:ascii="Arial Narrow" w:hAnsi="Arial Narrow"/>
                <w:bCs/>
                <w:sz w:val="24"/>
                <w:szCs w:val="24"/>
              </w:rPr>
              <w:t xml:space="preserve">• </w:t>
            </w:r>
            <w:r>
              <w:rPr>
                <w:rFonts w:ascii="Arial Narrow" w:hAnsi="Arial Narrow"/>
                <w:bCs/>
                <w:sz w:val="24"/>
                <w:szCs w:val="24"/>
              </w:rPr>
              <w:t>akumulator (opcja)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2" w:type="dxa"/>
            <w:tcBorders>
              <w:top w:val="single" w:sz="6" w:space="0" w:color="000000"/>
              <w:left w:val="single" w:sz="6" w:space="0" w:color="000000"/>
              <w:bottom w:val="single" w:sz="6" w:space="0" w:color="000000"/>
              <w:right w:val="single" w:sz="6" w:space="0" w:color="000000"/>
            </w:tcBorders>
          </w:tcPr>
          <w:p>
            <w:pPr>
              <w:pStyle w:val="NormalWeb"/>
              <w:widowControl w:val="false"/>
              <w:shd w:val="clear" w:color="auto" w:fill="FFFFFF"/>
              <w:spacing w:lineRule="auto" w:line="240" w:beforeAutospacing="0" w:before="0" w:afterAutospacing="0" w:after="0"/>
              <w:textAlignment w:val="baseline"/>
              <w:rPr>
                <w:rFonts w:ascii="Arial Narrow" w:hAnsi="Arial Narrow"/>
                <w:sz w:val="24"/>
                <w:szCs w:val="24"/>
              </w:rPr>
            </w:pPr>
            <w:r>
              <w:rPr>
                <w:rFonts w:ascii="Arial Narrow" w:hAnsi="Arial Narrow"/>
                <w:sz w:val="24"/>
                <w:szCs w:val="24"/>
              </w:rPr>
              <w:t>TERAPIA ULTRADŹWIĘKOWA</w:t>
            </w:r>
          </w:p>
          <w:p>
            <w:pPr>
              <w:pStyle w:val="NormalWeb"/>
              <w:widowControl w:val="false"/>
              <w:shd w:val="clear" w:color="auto" w:fill="FFFFFF"/>
              <w:spacing w:lineRule="auto" w:line="240" w:beforeAutospacing="0" w:before="0" w:afterAutospacing="0" w:after="0"/>
              <w:textAlignment w:val="baseline"/>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wodoszczelne głowice</w:t>
            </w:r>
          </w:p>
          <w:p>
            <w:pPr>
              <w:pStyle w:val="NormalWeb"/>
              <w:widowControl w:val="false"/>
              <w:shd w:val="clear" w:color="auto" w:fill="FFFFFF"/>
              <w:spacing w:lineRule="auto" w:line="240" w:beforeAutospacing="0" w:before="0" w:afterAutospacing="0" w:after="0"/>
              <w:textAlignment w:val="baseline"/>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emisja ciągła/ impulsowa</w:t>
            </w:r>
          </w:p>
          <w:p>
            <w:pPr>
              <w:pStyle w:val="NormalWeb"/>
              <w:widowControl w:val="false"/>
              <w:shd w:val="clear" w:color="auto" w:fill="FFFFFF"/>
              <w:spacing w:lineRule="auto" w:line="240" w:beforeAutospacing="0" w:before="0" w:afterAutospacing="0" w:after="0"/>
              <w:textAlignment w:val="baseline"/>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kontrola przylegania czoła głowicy (mierzony efektywny czas zabiegu)</w:t>
            </w:r>
          </w:p>
          <w:p>
            <w:pPr>
              <w:pStyle w:val="NormalWeb"/>
              <w:widowControl w:val="false"/>
              <w:shd w:val="clear" w:color="auto" w:fill="FFFFFF"/>
              <w:spacing w:lineRule="auto" w:line="240" w:beforeAutospacing="0" w:before="0" w:afterAutospacing="0" w:after="0"/>
              <w:textAlignment w:val="baseline"/>
              <w:rPr>
                <w:rFonts w:ascii="Arial Narrow" w:hAnsi="Arial Narrow" w:cs="Times New Roman" w:cstheme="majorBidi"/>
                <w:sz w:val="24"/>
                <w:szCs w:val="24"/>
              </w:rPr>
            </w:pPr>
            <w:r>
              <w:rPr>
                <w:rFonts w:ascii="Arial Narrow" w:hAnsi="Arial Narrow"/>
                <w:sz w:val="24"/>
                <w:szCs w:val="24"/>
              </w:rPr>
              <w:t xml:space="preserve">• </w:t>
            </w:r>
            <w:r>
              <w:rPr>
                <w:rFonts w:ascii="Arial Narrow" w:hAnsi="Arial Narrow"/>
                <w:sz w:val="24"/>
                <w:szCs w:val="24"/>
              </w:rPr>
              <w:t>kalibracja czułości głowicy według potrzeb</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ascii="Arial Narrow" w:hAnsi="Arial Narrow"/>
                <w:sz w:val="24"/>
                <w:szCs w:val="24"/>
              </w:rPr>
              <w:t>PROGRAMY ZABIEGOWE</w:t>
            </w:r>
          </w:p>
          <w:p>
            <w:pPr>
              <w:pStyle w:val="Normal"/>
              <w:widowControl w:val="false"/>
              <w:spacing w:lineRule="auto" w:line="240" w:before="0" w:after="0"/>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wbudowane programy zabiegowe terapii ultradźwiękowej 58</w:t>
            </w:r>
          </w:p>
          <w:p>
            <w:pPr>
              <w:pStyle w:val="Normal"/>
              <w:widowControl w:val="false"/>
              <w:spacing w:lineRule="auto" w:line="240" w:before="0" w:after="0"/>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programy do ustawienia dla użytkownika 50</w:t>
            </w:r>
          </w:p>
          <w:p>
            <w:pPr>
              <w:pStyle w:val="Normal"/>
              <w:widowControl w:val="false"/>
              <w:spacing w:lineRule="auto" w:line="240" w:before="0" w:after="0"/>
              <w:rPr>
                <w:rFonts w:ascii="Arial Narrow" w:hAnsi="Arial Narrow" w:cs="Times New Roman" w:cstheme="majorBidi"/>
                <w:sz w:val="24"/>
                <w:szCs w:val="24"/>
              </w:rPr>
            </w:pPr>
            <w:r>
              <w:rPr>
                <w:rFonts w:ascii="Arial Narrow" w:hAnsi="Arial Narrow"/>
                <w:sz w:val="24"/>
                <w:szCs w:val="24"/>
              </w:rPr>
              <w:t xml:space="preserve">• </w:t>
            </w:r>
            <w:r>
              <w:rPr>
                <w:rFonts w:ascii="Arial Narrow" w:hAnsi="Arial Narrow"/>
                <w:sz w:val="24"/>
                <w:szCs w:val="24"/>
              </w:rPr>
              <w:t>programy ulubione</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Tryb pracy generatora ultradźwiękowego: ciągły, impulsowy.</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Maksymalne natężenie fali ultradźwiękowej w trybie ciągłym / impulsowym: 2 / 3 W/cm</w:t>
            </w:r>
            <w:r>
              <w:rPr>
                <w:rFonts w:ascii="Arial Narrow" w:hAnsi="Arial Narrow"/>
                <w:sz w:val="24"/>
                <w:szCs w:val="24"/>
                <w:vertAlign w:val="superscript"/>
              </w:rPr>
              <w:t>2</w:t>
            </w:r>
            <w:r>
              <w:rPr>
                <w:rFonts w:ascii="Arial Narrow" w:hAnsi="Arial Narrow"/>
                <w:sz w:val="24"/>
                <w:szCs w:val="24"/>
              </w:rPr>
              <w: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Częstotliwość w trybie pulsacyjnym: 16Hz, 48Hz, 100Hz.</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Wypełnienie w trybie pulsacyjnym: 5-75%, krok 5%.</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Zasilanie, pobór mocy: 230V, 50/60Hz, max 75W, 90VA.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11</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Maksymalne wymiary aparatu: 34 x 28 x 11 - 16 cm.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c>
          <w:tcPr>
            <w:tcW w:w="5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t>12</w:t>
            </w:r>
          </w:p>
        </w:tc>
        <w:tc>
          <w:tcPr>
            <w:tcW w:w="5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rPr>
                <w:rFonts w:ascii="Arial Narrow" w:hAnsi="Arial Narrow"/>
                <w:sz w:val="24"/>
                <w:szCs w:val="24"/>
              </w:rPr>
            </w:pPr>
            <w:r>
              <w:rPr>
                <w:rFonts w:ascii="Arial Narrow" w:hAnsi="Arial Narrow"/>
                <w:sz w:val="24"/>
                <w:szCs w:val="24"/>
              </w:rPr>
              <w:t>Maksymalna waga urządzenia: 6 kg.</w:t>
            </w:r>
          </w:p>
        </w:tc>
        <w:tc>
          <w:tcPr>
            <w:tcW w:w="15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r>
      <w:tr>
        <w:trPr/>
        <w:tc>
          <w:tcPr>
            <w:tcW w:w="5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t>13</w:t>
            </w:r>
          </w:p>
        </w:tc>
        <w:tc>
          <w:tcPr>
            <w:tcW w:w="5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0"/>
              <w:rPr>
                <w:rFonts w:ascii="Arial Narrow" w:hAnsi="Arial Narrow"/>
                <w:sz w:val="24"/>
                <w:szCs w:val="24"/>
              </w:rPr>
            </w:pPr>
            <w:r>
              <w:rPr>
                <w:rFonts w:ascii="Arial Narrow" w:hAnsi="Arial Narrow"/>
                <w:sz w:val="24"/>
                <w:szCs w:val="24"/>
              </w:rPr>
              <w:t>WYPOSAŻENIE STANDARDOWE</w:t>
            </w:r>
          </w:p>
          <w:p>
            <w:pPr>
              <w:pStyle w:val="Normal"/>
              <w:widowControl w:val="false"/>
              <w:spacing w:lineRule="auto" w:line="240" w:before="0" w:after="0"/>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przewód sieciowy  1</w:t>
            </w:r>
          </w:p>
          <w:p>
            <w:pPr>
              <w:pStyle w:val="Normal"/>
              <w:widowControl w:val="false"/>
              <w:spacing w:lineRule="auto" w:line="240" w:before="0" w:after="0"/>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żel 500 g 1</w:t>
            </w:r>
          </w:p>
          <w:p>
            <w:pPr>
              <w:pStyle w:val="Normal"/>
              <w:widowControl w:val="false"/>
              <w:spacing w:lineRule="auto" w:line="240" w:before="0" w:after="0"/>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rysik do ekranu 1</w:t>
            </w:r>
          </w:p>
          <w:p>
            <w:pPr>
              <w:pStyle w:val="Normal"/>
              <w:widowControl w:val="false"/>
              <w:spacing w:lineRule="auto" w:line="240" w:before="0" w:after="0"/>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ścierka do ekranu LCD 1</w:t>
            </w:r>
          </w:p>
          <w:p>
            <w:pPr>
              <w:pStyle w:val="Normal"/>
              <w:widowControl w:val="false"/>
              <w:spacing w:lineRule="auto" w:line="240" w:before="0" w:after="0"/>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nakładki maskujące z wycięciem 2</w:t>
            </w:r>
          </w:p>
          <w:p>
            <w:pPr>
              <w:pStyle w:val="Normal"/>
              <w:widowControl w:val="false"/>
              <w:spacing w:lineRule="auto" w:line="240" w:before="0" w:after="0"/>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nakładki maskujące pełne 2</w:t>
            </w:r>
          </w:p>
          <w:p>
            <w:pPr>
              <w:pStyle w:val="Normal"/>
              <w:widowControl w:val="false"/>
              <w:spacing w:lineRule="auto" w:line="240" w:before="0" w:after="0"/>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bezpieczniki zapasowe 2</w:t>
            </w:r>
          </w:p>
          <w:p>
            <w:pPr>
              <w:pStyle w:val="Normal"/>
              <w:widowControl w:val="false"/>
              <w:spacing w:lineRule="auto" w:line="240" w:before="0" w:after="0"/>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instrukcja użytkowania 1</w:t>
            </w:r>
          </w:p>
          <w:p>
            <w:pPr>
              <w:pStyle w:val="Normal"/>
              <w:widowControl w:val="false"/>
              <w:spacing w:lineRule="auto" w:line="240" w:before="0" w:after="0"/>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protokół pokontrolny z badań bezpieczeństwa 1</w:t>
            </w:r>
          </w:p>
          <w:p>
            <w:pPr>
              <w:pStyle w:val="Normal"/>
              <w:widowControl w:val="false"/>
              <w:spacing w:lineRule="auto" w:line="240" w:before="0" w:after="0"/>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paszport techniczny 1</w:t>
            </w:r>
          </w:p>
          <w:p>
            <w:pPr>
              <w:pStyle w:val="Normal"/>
              <w:widowControl w:val="false"/>
              <w:spacing w:lineRule="auto" w:line="240" w:before="0" w:after="0"/>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karta gwarancyjna 1</w:t>
            </w:r>
          </w:p>
        </w:tc>
        <w:tc>
          <w:tcPr>
            <w:tcW w:w="15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r>
      <w:tr>
        <w:trPr>
          <w:trHeight w:val="435" w:hRule="atLeast"/>
        </w:trPr>
        <w:tc>
          <w:tcPr>
            <w:tcW w:w="56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t>14</w:t>
            </w:r>
          </w:p>
        </w:tc>
        <w:tc>
          <w:tcPr>
            <w:tcW w:w="539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rPr>
                <w:rFonts w:ascii="Arial Narrow" w:hAnsi="Arial Narrow"/>
                <w:sz w:val="24"/>
                <w:szCs w:val="24"/>
              </w:rPr>
            </w:pPr>
            <w:r>
              <w:rPr>
                <w:rFonts w:ascii="Arial Narrow" w:hAnsi="Arial Narrow"/>
                <w:sz w:val="24"/>
                <w:szCs w:val="24"/>
              </w:rPr>
              <w:t>Możliwość doposażenia w akumulator: pojemność akumulatora: 2250 mAh</w:t>
            </w:r>
          </w:p>
        </w:tc>
        <w:tc>
          <w:tcPr>
            <w:tcW w:w="1558"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c>
          <w:tcPr>
            <w:tcW w:w="255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4"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61"/>
        <w:gridCol w:w="5392"/>
        <w:gridCol w:w="1558"/>
        <w:gridCol w:w="2552"/>
      </w:tblGrid>
      <w:tr>
        <w:trPr>
          <w:trHeight w:val="144" w:hRule="atLeast"/>
        </w:trPr>
        <w:tc>
          <w:tcPr>
            <w:tcW w:w="10063"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 xml:space="preserve">Szyna CPM </w:t>
            </w:r>
            <w:r>
              <w:rPr>
                <w:rFonts w:eastAsia="Calibri" w:cs="Times New Roman" w:ascii="Arial Narrow" w:hAnsi="Arial Narrow" w:cstheme="majorBidi"/>
                <w:b/>
                <w:color w:val="auto"/>
                <w:kern w:val="0"/>
                <w:sz w:val="24"/>
                <w:szCs w:val="24"/>
                <w:lang w:val="pl-PL" w:eastAsia="en-US" w:bidi="ar-SA"/>
              </w:rPr>
              <w:t>3</w:t>
            </w:r>
            <w:r>
              <w:rPr>
                <w:rFonts w:cs="Times New Roman" w:ascii="Arial Narrow" w:hAnsi="Arial Narrow" w:cstheme="majorBidi"/>
                <w:b/>
                <w:sz w:val="24"/>
                <w:szCs w:val="24"/>
              </w:rPr>
              <w:t xml:space="preserve">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Urządzenie do ćwiczeń biernych kończyny dolnej</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Układ kinematyczny gwarantujący zgodność ruchu szyny z fizjologią zginania stawu w pełnym zakresie</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Zastosowanie na kończynę prawą - lewą bez przebudowy</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Automatyczne zwiększenie wyprostu w trakcie ćwiczenia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Automatyczne zwiększenie zgięcia w trakcie ćwiczenia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69" w:hanging="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Przerwa po osiągnięciu limitu wyprostu</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 xml:space="preserve"> </w:t>
            </w:r>
            <w:r>
              <w:rPr>
                <w:rFonts w:ascii="Arial Narrow" w:hAnsi="Arial Narrow"/>
                <w:sz w:val="24"/>
                <w:szCs w:val="24"/>
              </w:rPr>
              <w:t>Przerwa po osiągnięciu limitu zgięcia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Regulacja prędkości w trakcie zgięcia-wyprostu</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Regulacja siły oporu: 0- 40 kg, regulowana w minimum 30 poziomach</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Regulacja czasu trwania ćwiczeń</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11</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Funkcja rozgrzewki „Warm up”</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12</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Powtórzenia ruchu na limicie zgięcia(oscylacje)</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13</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Powtórzenia ruchu na limicie wyprostu(oscylacje)</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14</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Regulacja podpory stopy w zakresie zginania podeszwowego/grzbietowego bez ograniczeń</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15</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Limit automatycznego wzrostu zgięcia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16</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Limit automatycznego wzrostu wyprostu</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17</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Zakres ruchu w stawie biodrowym:  0° - 7° - 115</w:t>
            </w:r>
            <w:r>
              <w:rPr>
                <w:rFonts w:eastAsia="Symbol" w:cs="Symbol" w:ascii="Symbol" w:hAnsi="Symbol"/>
                <w:sz w:val="24"/>
                <w:szCs w:val="24"/>
              </w:rPr>
              <w: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18</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Zakres ruchu w stawie kolanowym minimum:  -10</w:t>
            </w:r>
            <w:r>
              <w:rPr>
                <w:rFonts w:eastAsia="Symbol" w:cs="Symbol" w:ascii="Symbol" w:hAnsi="Symbol"/>
                <w:sz w:val="24"/>
                <w:szCs w:val="24"/>
              </w:rPr>
              <w:t></w:t>
            </w:r>
            <w:r>
              <w:rPr>
                <w:rFonts w:ascii="Arial Narrow" w:hAnsi="Arial Narrow"/>
                <w:sz w:val="24"/>
                <w:szCs w:val="24"/>
              </w:rPr>
              <w:t xml:space="preserve"> </w:t>
            </w:r>
            <w:r>
              <w:rPr>
                <w:rFonts w:eastAsia="Symbol" w:cs="Symbol" w:ascii="Symbol" w:hAnsi="Symbol"/>
                <w:sz w:val="24"/>
                <w:szCs w:val="24"/>
              </w:rPr>
              <w:t></w:t>
            </w:r>
            <w:r>
              <w:rPr>
                <w:rFonts w:ascii="Arial Narrow" w:hAnsi="Arial Narrow"/>
                <w:sz w:val="24"/>
                <w:szCs w:val="24"/>
              </w:rPr>
              <w:t xml:space="preserve"> 120</w:t>
            </w:r>
            <w:r>
              <w:rPr>
                <w:rFonts w:eastAsia="Symbol" w:cs="Symbol" w:ascii="Symbol" w:hAnsi="Symbol"/>
                <w:sz w:val="24"/>
                <w:szCs w:val="24"/>
              </w:rPr>
              <w: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19</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Prędkość ruchu minimum:  0.8</w:t>
            </w:r>
            <w:r>
              <w:rPr>
                <w:rFonts w:eastAsia="Symbol" w:cs="Symbol" w:ascii="Symbol" w:hAnsi="Symbol"/>
                <w:sz w:val="24"/>
                <w:szCs w:val="24"/>
              </w:rPr>
              <w:t></w:t>
            </w:r>
            <w:r>
              <w:rPr>
                <w:rFonts w:ascii="Arial Narrow" w:hAnsi="Arial Narrow"/>
                <w:sz w:val="24"/>
                <w:szCs w:val="24"/>
              </w:rPr>
              <w:t xml:space="preserve">/sekundę </w:t>
            </w:r>
            <w:r>
              <w:rPr>
                <w:rFonts w:eastAsia="Symbol" w:cs="Symbol" w:ascii="Symbol" w:hAnsi="Symbol"/>
                <w:sz w:val="24"/>
                <w:szCs w:val="24"/>
              </w:rPr>
              <w:t></w:t>
            </w:r>
            <w:r>
              <w:rPr>
                <w:rFonts w:ascii="Arial Narrow" w:hAnsi="Arial Narrow"/>
                <w:sz w:val="24"/>
                <w:szCs w:val="24"/>
              </w:rPr>
              <w:t xml:space="preserve"> 3,5</w:t>
            </w:r>
            <w:r>
              <w:rPr>
                <w:rFonts w:eastAsia="Symbol" w:cs="Symbol" w:ascii="Symbol" w:hAnsi="Symbol"/>
                <w:sz w:val="24"/>
                <w:szCs w:val="24"/>
              </w:rPr>
              <w:t></w:t>
            </w:r>
            <w:r>
              <w:rPr>
                <w:rFonts w:ascii="Arial Narrow" w:hAnsi="Arial Narrow"/>
                <w:sz w:val="24"/>
                <w:szCs w:val="24"/>
              </w:rPr>
              <w:t>/sekundę</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20</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Konsola oraz programowalny pilot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c>
          <w:tcPr>
            <w:tcW w:w="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sz w:val="24"/>
                <w:szCs w:val="24"/>
              </w:rPr>
            </w:pPr>
            <w:r>
              <w:rPr>
                <w:rFonts w:ascii="Arial Narrow" w:hAnsi="Arial Narrow"/>
                <w:sz w:val="24"/>
                <w:szCs w:val="24"/>
              </w:rPr>
              <w:t>21</w:t>
            </w:r>
          </w:p>
        </w:tc>
        <w:tc>
          <w:tcPr>
            <w:tcW w:w="5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rFonts w:ascii="Arial Narrow" w:hAnsi="Arial Narrow"/>
                <w:sz w:val="24"/>
                <w:szCs w:val="24"/>
              </w:rPr>
            </w:pPr>
            <w:r>
              <w:rPr>
                <w:rFonts w:ascii="Arial Narrow" w:hAnsi="Arial Narrow"/>
                <w:sz w:val="24"/>
                <w:szCs w:val="24"/>
              </w:rPr>
              <w:t>Urządzenie elektryczne zasilane napięciem 230 V 60 Hz</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r>
      <w:tr>
        <w:trPr/>
        <w:tc>
          <w:tcPr>
            <w:tcW w:w="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sz w:val="24"/>
                <w:szCs w:val="24"/>
              </w:rPr>
            </w:pPr>
            <w:r>
              <w:rPr>
                <w:rFonts w:ascii="Arial Narrow" w:hAnsi="Arial Narrow"/>
                <w:sz w:val="24"/>
                <w:szCs w:val="24"/>
              </w:rPr>
              <w:t>22</w:t>
            </w:r>
          </w:p>
        </w:tc>
        <w:tc>
          <w:tcPr>
            <w:tcW w:w="5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rFonts w:ascii="Arial Narrow" w:hAnsi="Arial Narrow"/>
                <w:sz w:val="24"/>
                <w:szCs w:val="24"/>
              </w:rPr>
            </w:pPr>
            <w:r>
              <w:rPr>
                <w:rFonts w:ascii="Arial Narrow" w:hAnsi="Arial Narrow"/>
                <w:sz w:val="24"/>
                <w:szCs w:val="24"/>
              </w:rPr>
              <w:t>Stabilne urządzenie o wadze max: 9,5-10 kg</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r>
      <w:tr>
        <w:trPr/>
        <w:tc>
          <w:tcPr>
            <w:tcW w:w="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sz w:val="24"/>
                <w:szCs w:val="24"/>
              </w:rPr>
            </w:pPr>
            <w:r>
              <w:rPr>
                <w:rFonts w:ascii="Arial Narrow" w:hAnsi="Arial Narrow"/>
                <w:sz w:val="24"/>
                <w:szCs w:val="24"/>
              </w:rPr>
              <w:t>23</w:t>
            </w:r>
          </w:p>
        </w:tc>
        <w:tc>
          <w:tcPr>
            <w:tcW w:w="539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rPr>
                <w:rFonts w:ascii="Arial Narrow" w:hAnsi="Arial Narrow"/>
                <w:sz w:val="24"/>
                <w:szCs w:val="24"/>
              </w:rPr>
            </w:pPr>
            <w:r>
              <w:rPr>
                <w:rFonts w:ascii="Arial Narrow" w:hAnsi="Arial Narrow"/>
                <w:sz w:val="24"/>
                <w:szCs w:val="24"/>
              </w:rPr>
              <w:t>Karty chip do zapisu indywidualnych danych terapii pacjenta 10 szt</w:t>
            </w:r>
          </w:p>
        </w:tc>
        <w:tc>
          <w:tcPr>
            <w:tcW w:w="1558"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4"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61"/>
        <w:gridCol w:w="5392"/>
        <w:gridCol w:w="1558"/>
        <w:gridCol w:w="2552"/>
      </w:tblGrid>
      <w:tr>
        <w:trPr>
          <w:trHeight w:val="144" w:hRule="atLeast"/>
        </w:trPr>
        <w:tc>
          <w:tcPr>
            <w:tcW w:w="10063"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 xml:space="preserve">System do treningów monitorowanych </w:t>
            </w:r>
            <w:r>
              <w:rPr>
                <w:rFonts w:cs="Times New Roman" w:ascii="Arial Narrow" w:hAnsi="Arial Narrow" w:cstheme="majorBidi"/>
                <w:b/>
                <w:sz w:val="24"/>
                <w:szCs w:val="24"/>
              </w:rPr>
              <w:t>1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eastAsia="Times New Roman" w:cs="Arial"/>
                <w:sz w:val="24"/>
                <w:szCs w:val="24"/>
              </w:rPr>
            </w:pPr>
            <w:r>
              <w:rPr>
                <w:rFonts w:eastAsia="Times New Roman" w:cs="Arial" w:ascii="Arial Narrow" w:hAnsi="Arial Narrow"/>
                <w:sz w:val="24"/>
                <w:szCs w:val="24"/>
              </w:rPr>
              <w:t>Zestaw komputerowy z oprogramowaniem do wielostanowiskowej rehabilitacji kardiologicznej</w:t>
            </w:r>
          </w:p>
          <w:p>
            <w:pPr>
              <w:pStyle w:val="Normal"/>
              <w:widowControl w:val="false"/>
              <w:spacing w:lineRule="auto" w:line="240" w:before="0" w:after="0"/>
              <w:rPr>
                <w:rFonts w:ascii="Arial Narrow" w:hAnsi="Arial Narrow" w:eastAsia="Times New Roman" w:cs="Arial"/>
                <w:sz w:val="24"/>
                <w:szCs w:val="24"/>
              </w:rPr>
            </w:pPr>
            <w:r>
              <w:rPr>
                <w:rFonts w:eastAsia="Times New Roman" w:cs="Arial" w:ascii="Arial Narrow" w:hAnsi="Arial Narrow"/>
                <w:sz w:val="24"/>
                <w:szCs w:val="24"/>
              </w:rPr>
              <w:t>dla 1-8 stanowisk oraz oprogramowaniem do przeprowadzania prób wysiłkowych – 1 kpl.</w:t>
            </w:r>
          </w:p>
          <w:p>
            <w:pPr>
              <w:pStyle w:val="Normal"/>
              <w:widowControl w:val="false"/>
              <w:spacing w:lineRule="auto" w:line="240" w:before="0" w:after="0"/>
              <w:rPr>
                <w:rFonts w:ascii="Arial Narrow" w:hAnsi="Arial Narrow" w:eastAsia="Times New Roman" w:cs="Arial"/>
                <w:sz w:val="24"/>
                <w:szCs w:val="24"/>
              </w:rPr>
            </w:pPr>
            <w:r>
              <w:rPr>
                <w:rFonts w:eastAsia="Times New Roman" w:cs="Arial" w:ascii="Arial Narrow" w:hAnsi="Arial Narrow"/>
                <w:sz w:val="24"/>
                <w:szCs w:val="24"/>
              </w:rPr>
              <w:t>Parametry minimalne:</w:t>
            </w:r>
          </w:p>
          <w:p>
            <w:pPr>
              <w:pStyle w:val="Normal"/>
              <w:widowControl w:val="false"/>
              <w:spacing w:lineRule="auto" w:line="240" w:before="0" w:after="0"/>
              <w:rPr>
                <w:rFonts w:ascii="Arial Narrow" w:hAnsi="Arial Narrow" w:eastAsia="Times New Roman" w:cs="Arial"/>
                <w:sz w:val="24"/>
                <w:szCs w:val="24"/>
              </w:rPr>
            </w:pPr>
            <w:r>
              <w:rPr>
                <w:rFonts w:eastAsia="Times New Roman" w:cs="Arial" w:ascii="Arial Narrow" w:hAnsi="Arial Narrow"/>
                <w:sz w:val="24"/>
                <w:szCs w:val="24"/>
              </w:rPr>
              <w:t>- procesor Intel Core i5,</w:t>
            </w:r>
          </w:p>
          <w:p>
            <w:pPr>
              <w:pStyle w:val="Normal"/>
              <w:widowControl w:val="false"/>
              <w:spacing w:lineRule="auto" w:line="240" w:before="0" w:after="0"/>
              <w:rPr>
                <w:rFonts w:ascii="Arial Narrow" w:hAnsi="Arial Narrow" w:eastAsia="Times New Roman" w:cs="Arial"/>
                <w:sz w:val="24"/>
                <w:szCs w:val="24"/>
              </w:rPr>
            </w:pPr>
            <w:r>
              <w:rPr>
                <w:rFonts w:eastAsia="Times New Roman" w:cs="Arial" w:ascii="Arial Narrow" w:hAnsi="Arial Narrow"/>
                <w:sz w:val="24"/>
                <w:szCs w:val="24"/>
              </w:rPr>
              <w:t>- 4 GB RAM,</w:t>
            </w:r>
          </w:p>
          <w:p>
            <w:pPr>
              <w:pStyle w:val="Normal"/>
              <w:widowControl w:val="false"/>
              <w:spacing w:lineRule="auto" w:line="240" w:before="0" w:after="0"/>
              <w:rPr>
                <w:rFonts w:ascii="Arial Narrow" w:hAnsi="Arial Narrow" w:cs="Times New Roman" w:cstheme="majorBidi"/>
                <w:sz w:val="24"/>
                <w:szCs w:val="24"/>
              </w:rPr>
            </w:pPr>
            <w:r>
              <w:rPr>
                <w:rFonts w:eastAsia="Times New Roman" w:cs="Arial" w:ascii="Arial Narrow" w:hAnsi="Arial Narrow"/>
                <w:sz w:val="24"/>
                <w:szCs w:val="24"/>
              </w:rPr>
              <w:t>- 1 TB HDD.</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eastAsia="Times New Roman" w:cs="Arial" w:ascii="Arial Narrow" w:hAnsi="Arial Narrow"/>
                <w:sz w:val="24"/>
                <w:szCs w:val="24"/>
              </w:rPr>
              <w:t>Monitor LCD 24” – 1 szt.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eastAsia="Times New Roman" w:cs="Arial" w:ascii="Arial Narrow" w:hAnsi="Arial Narrow"/>
                <w:sz w:val="24"/>
                <w:szCs w:val="24"/>
              </w:rPr>
              <w:t>Monochromatyczna drukarka laserowa – 1 szt.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eastAsia="Times New Roman" w:cs="Arial" w:ascii="Arial Narrow" w:hAnsi="Arial Narrow"/>
                <w:sz w:val="24"/>
                <w:szCs w:val="24"/>
              </w:rPr>
              <w:t>rower rehabilitacyjny z wbudowanym miernikiem automatycznego pomiaru ciśnienia tętniczego krwi – 4 szt., współpracujący z oprogramowaniem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eastAsia="Times New Roman" w:cs="Arial" w:ascii="Arial Narrow" w:hAnsi="Arial Narrow"/>
                <w:sz w:val="24"/>
                <w:szCs w:val="24"/>
              </w:rPr>
              <w:t>bieżnia rehabilitacyjna – 1 szt., współpracująca z oprogramowaniem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eastAsia="Times New Roman" w:cs="Arial" w:ascii="Arial Narrow" w:hAnsi="Arial Narrow"/>
                <w:sz w:val="24"/>
                <w:szCs w:val="24"/>
              </w:rPr>
              <w:t>Bezprzewodowe moduły EKG do prowadzenia rehabilitacji kardiologicznej – 4 szt.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eastAsia="Times New Roman" w:cs="Arial" w:ascii="Arial Narrow" w:hAnsi="Arial Narrow"/>
                <w:sz w:val="24"/>
                <w:szCs w:val="24"/>
              </w:rPr>
              <w:t>Bezprzewodowy moduł EKG do wykonywania prób wysiłkowych – 1 szt.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eastAsia="Times New Roman" w:cs="Arial" w:ascii="Arial Narrow" w:hAnsi="Arial Narrow"/>
                <w:sz w:val="24"/>
                <w:szCs w:val="24"/>
              </w:rPr>
              <w:t>Zbiorcza ładowarka do bezprzewodowych modułów EKG – 1 szt.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eastAsia="Times New Roman" w:cs="Arial" w:ascii="Arial Narrow" w:hAnsi="Arial Narrow"/>
                <w:color w:val="000000"/>
                <w:sz w:val="24"/>
                <w:szCs w:val="24"/>
              </w:rPr>
              <w:t>Biurko komputerowe – 1 szt.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jc w:val="center"/>
              <w:rPr>
                <w:rFonts w:ascii="Arial Narrow" w:hAnsi="Arial Narrow" w:cs="Times New Roman" w:cstheme="majorBidi"/>
                <w:sz w:val="24"/>
                <w:szCs w:val="24"/>
              </w:rPr>
            </w:pPr>
            <w:r>
              <w:rPr>
                <w:rFonts w:eastAsia="Times New Roman" w:cs="Arial" w:ascii="Arial Narrow" w:hAnsi="Arial Narrow"/>
                <w:b/>
                <w:bCs/>
                <w:sz w:val="24"/>
                <w:szCs w:val="24"/>
              </w:rPr>
              <w:t>Funkcjonalność systemu do wielostanowiskowej rehabilitacji kardiologicznej</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eastAsia="Times New Roman" w:cs="Arial" w:ascii="Arial Narrow" w:hAnsi="Arial Narrow"/>
                <w:sz w:val="24"/>
                <w:szCs w:val="24"/>
              </w:rPr>
              <w:t>Bezprzewodowa komunikacja z systemem nadzorującym oraz sterowanie rowerami rehabilitacyjnymi i bieżniami rehabilitacyjnymi</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11</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eastAsia="Times New Roman" w:cs="Arial" w:ascii="Arial Narrow" w:hAnsi="Arial Narrow"/>
                <w:sz w:val="24"/>
                <w:szCs w:val="24"/>
              </w:rPr>
              <w:t>Bezprzewodowa transmisja sygnału EKG z pacjenta do systemu nadzorującego</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12</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eastAsia="Times New Roman" w:cs="Arial" w:ascii="Arial Narrow" w:hAnsi="Arial Narrow"/>
                <w:sz w:val="24"/>
                <w:szCs w:val="24"/>
              </w:rPr>
              <w:t>Automatyczne kojarzenie bezprzewodowego modułu EKG z dowolnym rowerem rehabilitacyjnym w ramach oferowanego systemu</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13</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eastAsia="Times New Roman" w:cs="Arial" w:ascii="Arial Narrow" w:hAnsi="Arial Narrow"/>
                <w:sz w:val="24"/>
                <w:szCs w:val="24"/>
              </w:rPr>
              <w:t>Możliwość niezależnego programowania parametrów treningowych dla każdego pacjenta w sposób graficzny i ręczny</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14</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eastAsia="Times New Roman" w:cs="Arial" w:ascii="Arial Narrow" w:hAnsi="Arial Narrow"/>
                <w:sz w:val="24"/>
                <w:szCs w:val="24"/>
              </w:rPr>
              <w:t>Programowanie treningów: interwałowych, ze stabilizacją akcji serca, z programowym narastaniem i obniżaniem obciążenia, ustalanie punktów pomiaru ciśnienia krwi oraz kombinacje powyższych</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15</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eastAsia="Times New Roman" w:cs="Arial" w:ascii="Arial Narrow" w:hAnsi="Arial Narrow"/>
                <w:sz w:val="24"/>
                <w:szCs w:val="24"/>
              </w:rPr>
              <w:t>Możliwość automatycznego tworzenia treningów z wykorzystaniem szablonów wraz z możliwością ich późniejszej modyfikacji</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16</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eastAsia="Times New Roman" w:cs="Arial" w:ascii="Arial Narrow" w:hAnsi="Arial Narrow"/>
                <w:sz w:val="24"/>
                <w:szCs w:val="24"/>
              </w:rPr>
              <w:t>Możliwość tworzenia własnych szablonów treningu</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17</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eastAsia="Times New Roman" w:cs="Arial" w:ascii="Arial Narrow" w:hAnsi="Arial Narrow"/>
                <w:sz w:val="24"/>
                <w:szCs w:val="24"/>
              </w:rPr>
              <w:t>Możliwość edycji treningu w czasie jego trwania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18</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eastAsia="Times New Roman" w:cs="Arial" w:ascii="Arial Narrow" w:hAnsi="Arial Narrow"/>
                <w:sz w:val="24"/>
                <w:szCs w:val="24"/>
              </w:rPr>
              <w:t>Monitorowanie dwóch odprowadzeń EKG wraz z pełną archiwizacją zapisu EKG – przed rozpoczęciem treningu, w trakcie treningu i po jego zakończeniu aż do momentu przerwania zapisu przez personel medyczny</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19</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eastAsia="Times New Roman" w:cs="Arial" w:ascii="Arial Narrow" w:hAnsi="Arial Narrow"/>
                <w:sz w:val="24"/>
                <w:szCs w:val="24"/>
              </w:rPr>
              <w:t>Monitorowanie częstości akcji serca w zakresie min. 20 – 200 ud./min.</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20</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eastAsia="Times New Roman" w:cs="Arial" w:ascii="Arial Narrow" w:hAnsi="Arial Narrow"/>
                <w:sz w:val="24"/>
                <w:szCs w:val="24"/>
              </w:rPr>
              <w:t>Prezentacja na ekranie dwóch nałożonych na siebie zespołów PQRST – z fazy spoczynkowej i aktualnie wyliczanego podczas treningu</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21</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eastAsia="Times New Roman" w:cs="Arial" w:ascii="Arial Narrow" w:hAnsi="Arial Narrow"/>
                <w:sz w:val="24"/>
                <w:szCs w:val="24"/>
              </w:rPr>
              <w:t>Automatyczna detekcja i klasyfikacja podstawowych rodzajów arytmii zapamiętywanych w postaci zdarzeń EKG</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22</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eastAsia="Times New Roman" w:cs="Arial" w:ascii="Arial Narrow" w:hAnsi="Arial Narrow"/>
                <w:sz w:val="24"/>
                <w:szCs w:val="24"/>
              </w:rPr>
              <w:t>Możliwość ręcznego dodawania zdarzeń EKG w trakcie trwania treningu i po jego zakończeniu</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23</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eastAsia="Times New Roman" w:cs="Arial" w:ascii="Arial Narrow" w:hAnsi="Arial Narrow"/>
                <w:sz w:val="24"/>
                <w:szCs w:val="24"/>
              </w:rPr>
              <w:t>Możliwość podglądu zarejestrowanego EKG w trakcie trwania treningu, podglądu zdarzeń wraz z możliwością ich wydruku z poziomu treningu</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24</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eastAsia="Times New Roman" w:cs="Arial" w:ascii="Arial Narrow" w:hAnsi="Arial Narrow"/>
                <w:sz w:val="24"/>
                <w:szCs w:val="24"/>
              </w:rPr>
              <w:t>Możliwość podglądu wcześniejszych treningów wykonanych przez pacjenta z poziomu treningu</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25</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eastAsia="Times New Roman" w:cs="Arial" w:ascii="Arial Narrow" w:hAnsi="Arial Narrow"/>
                <w:sz w:val="24"/>
                <w:szCs w:val="24"/>
              </w:rPr>
              <w:t>Indywidualne przydzielanie limitów mocy i tętna dla każdego pacjenta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26</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eastAsia="Times New Roman" w:cs="Arial" w:ascii="Arial Narrow" w:hAnsi="Arial Narrow"/>
                <w:sz w:val="24"/>
                <w:szCs w:val="24"/>
              </w:rPr>
              <w:t>Indywidualne przydzielanie limitów tętna dla każdego pacjenta – możliwość ustawienia dolnej i górnej granicy przekroczenia tętna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27</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eastAsia="Times New Roman" w:cs="Arial" w:ascii="Arial Narrow" w:hAnsi="Arial Narrow"/>
                <w:sz w:val="24"/>
                <w:szCs w:val="24"/>
              </w:rPr>
              <w:t>Monitorowanie alarmu przekroczenia zadanego limitu tętna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28</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eastAsia="Times New Roman" w:cs="Arial" w:ascii="Arial Narrow" w:hAnsi="Arial Narrow"/>
                <w:sz w:val="24"/>
                <w:szCs w:val="24"/>
              </w:rPr>
              <w:t>Wyświetlanie planowanej wartości mocy dla roweru i rzeczywistej wartości uzyskiwanej przez pacjenta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29</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eastAsia="Times New Roman" w:cs="Arial" w:ascii="Arial Narrow" w:hAnsi="Arial Narrow"/>
                <w:sz w:val="24"/>
                <w:szCs w:val="24"/>
              </w:rPr>
              <w:t>Możliwość rozpoczęcia treningu przez personel medyczny lub pacjenta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30</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eastAsia="Times New Roman" w:cs="Arial" w:ascii="Arial Narrow" w:hAnsi="Arial Narrow"/>
                <w:sz w:val="24"/>
                <w:szCs w:val="24"/>
              </w:rPr>
              <w:t>Archiwizowane dane pacjenta, min.: imię i nazwisko, adres zamieszkania, wzrost, waga, wiek, przyjmowane leki</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31</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eastAsia="Times New Roman" w:cs="Arial" w:ascii="Arial Narrow" w:hAnsi="Arial Narrow"/>
                <w:sz w:val="24"/>
                <w:szCs w:val="24"/>
              </w:rPr>
              <w:t>Archiwizacja badań dla każdego pacjenta, min.: dane pacjenta, pełny zapis 2 odprowadzeń EKG, trend częstości akcji serca, trend obciążenia mocy dla roweru, trend ciśnienia tętniczego krwi, zapis znaczników arytmii na zapisanym przebiegu EKG, wartość pracy wykonanej w czasie treningu</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32</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eastAsia="Times New Roman" w:cs="Arial" w:ascii="Arial Narrow" w:hAnsi="Arial Narrow"/>
                <w:sz w:val="24"/>
                <w:szCs w:val="24"/>
              </w:rPr>
              <w:t>Ocena treningu wg skali Borga, możliwość wyboru skali 10- lub 20-stopniowej</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33</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eastAsia="Times New Roman" w:cs="Arial" w:ascii="Arial Narrow" w:hAnsi="Arial Narrow"/>
                <w:sz w:val="24"/>
                <w:szCs w:val="24"/>
              </w:rPr>
              <w:t>Automatyczne wyliczanie wskaźnika BMI z podanych wartości</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34</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eastAsia="Times New Roman" w:cs="Arial" w:ascii="Arial Narrow" w:hAnsi="Arial Narrow"/>
                <w:sz w:val="24"/>
                <w:szCs w:val="24"/>
              </w:rPr>
              <w:t>Możliwość zastosowania kart chipowych do szybkiej identyfikacji pacjentów i inicjalizacji treningu</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35</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eastAsia="Times New Roman" w:cs="Arial" w:ascii="Arial Narrow" w:hAnsi="Arial Narrow"/>
                <w:sz w:val="24"/>
                <w:szCs w:val="24"/>
              </w:rPr>
              <w:t>Możliwość zakładania kart pacjentów przy użyciu kart chipowych NFZ</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36</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eastAsia="Times New Roman" w:cs="Arial" w:ascii="Arial Narrow" w:hAnsi="Arial Narrow"/>
                <w:sz w:val="24"/>
                <w:szCs w:val="24"/>
              </w:rPr>
              <w:t>Wzmacniacz sygnału EKG 2-kanałowy, różnicowy, zabezpieczony przed defibrylacją, filtr izolinii oraz filtr zakłóceń sieciowych 50 Hz</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37</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eastAsia="Times New Roman" w:ascii="Arial Narrow" w:hAnsi="Arial Narrow"/>
                <w:sz w:val="24"/>
                <w:szCs w:val="24"/>
                <w:lang w:eastAsia="ar-SA"/>
              </w:rPr>
              <w:t>Program i instrukcja obsługi w języku polskim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38</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eastAsia="Times New Roman" w:ascii="Arial Narrow" w:hAnsi="Arial Narrow"/>
                <w:sz w:val="24"/>
                <w:szCs w:val="24"/>
                <w:lang w:eastAsia="ar-SA"/>
              </w:rPr>
              <w:t>Wspólna baza danych dla pacjentów, dla których prowadzona jest rehabilitacja kardiologiczna oraz wykonywane są próby wysiłkowe</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jc w:val="center"/>
              <w:rPr>
                <w:rFonts w:ascii="Arial Narrow" w:hAnsi="Arial Narrow" w:cs="Times New Roman" w:cstheme="majorBidi"/>
                <w:sz w:val="24"/>
                <w:szCs w:val="24"/>
              </w:rPr>
            </w:pPr>
            <w:r>
              <w:rPr>
                <w:rFonts w:eastAsia="Times New Roman" w:cs="Arial" w:ascii="Arial Narrow" w:hAnsi="Arial Narrow"/>
                <w:b/>
                <w:bCs/>
                <w:sz w:val="24"/>
                <w:szCs w:val="24"/>
              </w:rPr>
              <w:t>Funkcjonalność systemu do wykonywania prób wysiłkowych</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39</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spacing w:lineRule="auto" w:line="240" w:before="0" w:after="160"/>
              <w:rPr>
                <w:rFonts w:ascii="Arial Narrow" w:hAnsi="Arial Narrow" w:cs="Times New Roman" w:cstheme="majorBidi"/>
                <w:sz w:val="24"/>
                <w:szCs w:val="24"/>
              </w:rPr>
            </w:pPr>
            <w:r>
              <w:rPr>
                <w:rFonts w:eastAsia="Times New Roman" w:ascii="Arial Narrow" w:hAnsi="Arial Narrow"/>
                <w:color w:val="000000"/>
                <w:sz w:val="24"/>
                <w:szCs w:val="24"/>
                <w:lang w:eastAsia="ar-SA"/>
              </w:rPr>
              <w:t>Możliwość wykonywania badań spoczynkowych i wysiłkowych</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40</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uppressAutoHyphens w:val="false"/>
              <w:spacing w:lineRule="auto" w:line="240" w:before="0" w:after="160"/>
              <w:rPr>
                <w:rFonts w:ascii="Arial Narrow" w:hAnsi="Arial Narrow" w:cs="Times New Roman" w:cstheme="majorBidi"/>
                <w:sz w:val="24"/>
                <w:szCs w:val="24"/>
              </w:rPr>
            </w:pPr>
            <w:r>
              <w:rPr>
                <w:rFonts w:ascii="Arial Narrow" w:hAnsi="Arial Narrow"/>
                <w:sz w:val="24"/>
                <w:szCs w:val="24"/>
              </w:rPr>
              <w:t>Stałe monitorowanie 12 standardowych odprowadzeń uzupełnionych obliczanymi odprowadzeniami ortogonalnymi X, Y, Z</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41</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napToGrid w:val="false"/>
              <w:spacing w:lineRule="auto" w:line="240" w:before="0" w:after="160"/>
              <w:rPr>
                <w:rFonts w:ascii="Arial Narrow" w:hAnsi="Arial Narrow" w:cs="Times New Roman" w:cstheme="majorBidi"/>
                <w:sz w:val="24"/>
                <w:szCs w:val="24"/>
              </w:rPr>
            </w:pPr>
            <w:r>
              <w:rPr>
                <w:rFonts w:eastAsia="Times New Roman" w:ascii="Arial Narrow" w:hAnsi="Arial Narrow"/>
                <w:color w:val="000000"/>
                <w:sz w:val="24"/>
                <w:szCs w:val="24"/>
                <w:lang w:eastAsia="ar-SA"/>
              </w:rPr>
              <w:t>Monitorowanie 15 odprowadzeń z możliwością wyboru, min.: 1 powiększony, 3, 6, 2x6, 3x4, wszystkie kanały EKG na ekranie</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42</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napToGrid w:val="false"/>
              <w:spacing w:lineRule="auto" w:line="240" w:before="0" w:after="160"/>
              <w:rPr>
                <w:rFonts w:ascii="Arial Narrow" w:hAnsi="Arial Narrow" w:cs="Times New Roman" w:cstheme="majorBidi"/>
                <w:sz w:val="24"/>
                <w:szCs w:val="24"/>
              </w:rPr>
            </w:pPr>
            <w:r>
              <w:rPr>
                <w:rFonts w:eastAsia="Times New Roman" w:ascii="Arial Narrow" w:hAnsi="Arial Narrow"/>
                <w:color w:val="000000"/>
                <w:sz w:val="24"/>
                <w:szCs w:val="24"/>
                <w:lang w:eastAsia="ar-SA"/>
              </w:rPr>
              <w:t>Automatyczny pomiar MET, ilości pobudzeń komorowych, HR, poziomu ST, nachylenia odcinka ST oraz różnicy pomiędzy bieżącym a spoczynkowym poziomem ST we wszystkich odprowadzeniach</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43</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napToGrid w:val="false"/>
              <w:spacing w:lineRule="auto" w:line="240" w:before="0" w:after="160"/>
              <w:rPr>
                <w:rFonts w:ascii="Arial Narrow" w:hAnsi="Arial Narrow" w:cs="Times New Roman" w:cstheme="majorBidi"/>
                <w:sz w:val="24"/>
                <w:szCs w:val="24"/>
              </w:rPr>
            </w:pPr>
            <w:r>
              <w:rPr>
                <w:rFonts w:eastAsia="Times New Roman" w:ascii="Arial Narrow" w:hAnsi="Arial Narrow"/>
                <w:sz w:val="24"/>
                <w:szCs w:val="24"/>
                <w:lang w:eastAsia="ar-SA"/>
              </w:rPr>
              <w:t>Archiwizacja wyników badań na dysku komputera oraz nośnikach DVD-R/RW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44</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napToGrid w:val="false"/>
              <w:spacing w:lineRule="auto" w:line="240" w:before="0" w:after="160"/>
              <w:rPr>
                <w:rFonts w:ascii="Arial Narrow" w:hAnsi="Arial Narrow" w:eastAsia="Times New Roman" w:cs="Times New Roman" w:cstheme="majorBidi"/>
                <w:sz w:val="24"/>
                <w:szCs w:val="24"/>
                <w:lang w:eastAsia="ar-SA"/>
              </w:rPr>
            </w:pPr>
            <w:r>
              <w:rPr>
                <w:rFonts w:eastAsia="Times New Roman" w:ascii="Arial Narrow" w:hAnsi="Arial Narrow"/>
                <w:sz w:val="24"/>
                <w:szCs w:val="24"/>
                <w:lang w:eastAsia="ar-SA"/>
              </w:rPr>
              <w:t xml:space="preserve">Bieżąca analiza zmiany zapisu EKG w stosunku do zapisu wyjściowego dla wszystkich </w:t>
            </w:r>
            <w:r>
              <w:rPr>
                <w:rFonts w:eastAsia="Times New Roman" w:ascii="Arial Narrow" w:hAnsi="Arial Narrow"/>
                <w:color w:val="000000"/>
                <w:sz w:val="24"/>
                <w:szCs w:val="24"/>
                <w:lang w:eastAsia="ar-SA"/>
              </w:rPr>
              <w:t>15 odpro</w:t>
            </w:r>
            <w:r>
              <w:rPr>
                <w:rFonts w:eastAsia="Times New Roman" w:ascii="Arial Narrow" w:hAnsi="Arial Narrow"/>
                <w:sz w:val="24"/>
                <w:szCs w:val="24"/>
                <w:lang w:eastAsia="ar-SA"/>
              </w:rPr>
              <w:t>wadzeń wraz z możliwością obserwacji powiększonych zespołów średnich</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45</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napToGrid w:val="false"/>
              <w:spacing w:lineRule="auto" w:line="240" w:before="0" w:after="160"/>
              <w:rPr>
                <w:rFonts w:ascii="Arial Narrow" w:hAnsi="Arial Narrow" w:eastAsia="Times New Roman" w:cs="Times New Roman" w:cstheme="majorBidi"/>
                <w:sz w:val="24"/>
                <w:szCs w:val="24"/>
                <w:lang w:eastAsia="ar-SA"/>
              </w:rPr>
            </w:pPr>
            <w:r>
              <w:rPr>
                <w:rFonts w:eastAsia="Times New Roman" w:ascii="Arial Narrow" w:hAnsi="Arial Narrow"/>
                <w:sz w:val="24"/>
                <w:szCs w:val="24"/>
                <w:lang w:eastAsia="ar-SA"/>
              </w:rPr>
              <w:t>Wiarygodna bieżąca obserwacja i ocena odcinka ST (system zabezpieczający przed falowaniem EKG usuwający artefakty i zaburzenia rytmu)</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46</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napToGrid w:val="false"/>
              <w:spacing w:lineRule="auto" w:line="240" w:before="0" w:after="160"/>
              <w:rPr>
                <w:rFonts w:ascii="Arial Narrow" w:hAnsi="Arial Narrow" w:eastAsia="Times New Roman" w:cs="Times New Roman" w:cstheme="majorBidi"/>
                <w:sz w:val="24"/>
                <w:szCs w:val="24"/>
                <w:lang w:eastAsia="ar-SA"/>
              </w:rPr>
            </w:pPr>
            <w:r>
              <w:rPr>
                <w:rFonts w:eastAsia="Times New Roman" w:ascii="Arial Narrow" w:hAnsi="Arial Narrow"/>
                <w:sz w:val="24"/>
                <w:szCs w:val="24"/>
                <w:lang w:eastAsia="ar-SA"/>
              </w:rPr>
              <w:t>Możliwość ustawienia punktu J automatycznie i manualnie</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47</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napToGrid w:val="false"/>
              <w:spacing w:lineRule="auto" w:line="240" w:before="0" w:after="160"/>
              <w:rPr>
                <w:rFonts w:ascii="Arial Narrow" w:hAnsi="Arial Narrow" w:eastAsia="Times New Roman" w:cs="Times New Roman" w:cstheme="majorBidi"/>
                <w:sz w:val="24"/>
                <w:szCs w:val="24"/>
                <w:lang w:eastAsia="ar-SA"/>
              </w:rPr>
            </w:pPr>
            <w:r>
              <w:rPr>
                <w:rFonts w:eastAsia="Times New Roman" w:ascii="Arial Narrow" w:hAnsi="Arial Narrow"/>
                <w:sz w:val="24"/>
                <w:szCs w:val="24"/>
                <w:lang w:eastAsia="ar-SA"/>
              </w:rPr>
              <w:t>Obsługa standardowych protokołów badań, min. : Bruce, Bruce zmodyfikowany itp., protokołu typu RAMP oraz własnych</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48</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napToGrid w:val="false"/>
              <w:spacing w:lineRule="auto" w:line="240" w:before="0" w:after="160"/>
              <w:rPr>
                <w:rFonts w:ascii="Arial Narrow" w:hAnsi="Arial Narrow" w:eastAsia="Times New Roman" w:cs="Times New Roman" w:cstheme="majorBidi"/>
                <w:sz w:val="24"/>
                <w:szCs w:val="24"/>
                <w:lang w:eastAsia="ar-SA"/>
              </w:rPr>
            </w:pPr>
            <w:r>
              <w:rPr>
                <w:rFonts w:eastAsia="Times New Roman" w:ascii="Arial Narrow" w:hAnsi="Arial Narrow"/>
                <w:sz w:val="24"/>
                <w:szCs w:val="24"/>
                <w:lang w:eastAsia="ar-SA"/>
              </w:rPr>
              <w:t>Możliwość konfiguracji raportów końcowych</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49</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napToGrid w:val="false"/>
              <w:spacing w:lineRule="auto" w:line="240" w:before="0" w:after="160"/>
              <w:rPr>
                <w:rFonts w:ascii="Arial Narrow" w:hAnsi="Arial Narrow" w:eastAsia="Times New Roman" w:cs="Times New Roman" w:cstheme="majorBidi"/>
                <w:sz w:val="24"/>
                <w:szCs w:val="24"/>
                <w:lang w:eastAsia="ar-SA"/>
              </w:rPr>
            </w:pPr>
            <w:r>
              <w:rPr>
                <w:rFonts w:eastAsia="Times New Roman" w:ascii="Arial Narrow" w:hAnsi="Arial Narrow"/>
                <w:sz w:val="24"/>
                <w:szCs w:val="24"/>
                <w:lang w:eastAsia="ar-SA"/>
              </w:rPr>
              <w:t>Możliwość tworzenia raportów indywidualnych</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50</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napToGrid w:val="false"/>
              <w:spacing w:lineRule="auto" w:line="240" w:before="0" w:after="160"/>
              <w:rPr>
                <w:rFonts w:ascii="Arial Narrow" w:hAnsi="Arial Narrow" w:eastAsia="Times New Roman" w:cs="Times New Roman" w:cstheme="majorBidi"/>
                <w:sz w:val="24"/>
                <w:szCs w:val="24"/>
                <w:lang w:eastAsia="ar-SA"/>
              </w:rPr>
            </w:pPr>
            <w:r>
              <w:rPr>
                <w:rFonts w:eastAsia="Times New Roman" w:ascii="Arial Narrow" w:hAnsi="Arial Narrow"/>
                <w:sz w:val="24"/>
                <w:szCs w:val="24"/>
                <w:lang w:eastAsia="ar-SA"/>
              </w:rPr>
              <w:t>Ciągłe monitorowanie oraz porównywanie docelowej i aktualnej częstości akcji serca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51</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napToGrid w:val="false"/>
              <w:spacing w:lineRule="auto" w:line="240" w:before="0" w:after="160"/>
              <w:rPr>
                <w:rFonts w:ascii="Arial Narrow" w:hAnsi="Arial Narrow" w:eastAsia="Times New Roman" w:cs="Times New Roman" w:cstheme="majorBidi"/>
                <w:sz w:val="24"/>
                <w:szCs w:val="24"/>
                <w:lang w:eastAsia="ar-SA"/>
              </w:rPr>
            </w:pPr>
            <w:r>
              <w:rPr>
                <w:rFonts w:eastAsia="Times New Roman" w:ascii="Arial Narrow" w:hAnsi="Arial Narrow"/>
                <w:sz w:val="24"/>
                <w:szCs w:val="24"/>
                <w:lang w:eastAsia="ar-SA"/>
              </w:rPr>
              <w:t>Wyświetlanie całkowitego czasu badania oraz czasów poszczególnych etapów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52</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napToGrid w:val="false"/>
              <w:spacing w:lineRule="auto" w:line="240" w:before="0" w:after="160"/>
              <w:rPr>
                <w:rFonts w:ascii="Arial Narrow" w:hAnsi="Arial Narrow" w:eastAsia="Times New Roman" w:cs="Times New Roman" w:cstheme="majorBidi"/>
                <w:sz w:val="24"/>
                <w:szCs w:val="24"/>
                <w:lang w:eastAsia="ar-SA"/>
              </w:rPr>
            </w:pPr>
            <w:r>
              <w:rPr>
                <w:rFonts w:eastAsia="Times New Roman" w:ascii="Arial Narrow" w:hAnsi="Arial Narrow"/>
                <w:sz w:val="24"/>
                <w:szCs w:val="24"/>
                <w:lang w:eastAsia="ar-SA"/>
              </w:rPr>
              <w:t>Ciągłe monitorowanie zadanej mocy oraz prędkości obrotowej</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53</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napToGrid w:val="false"/>
              <w:spacing w:lineRule="auto" w:line="240" w:before="0" w:after="160"/>
              <w:rPr>
                <w:rFonts w:ascii="Arial Narrow" w:hAnsi="Arial Narrow" w:eastAsia="Times New Roman" w:cs="Times New Roman" w:cstheme="majorBidi"/>
                <w:sz w:val="24"/>
                <w:szCs w:val="24"/>
                <w:lang w:eastAsia="ar-SA"/>
              </w:rPr>
            </w:pPr>
            <w:r>
              <w:rPr>
                <w:rFonts w:eastAsia="Times New Roman" w:ascii="Arial Narrow" w:hAnsi="Arial Narrow"/>
                <w:sz w:val="24"/>
                <w:szCs w:val="24"/>
                <w:lang w:eastAsia="ar-SA"/>
              </w:rPr>
              <w:t>Prezentacja na bieżąco współczynnika MET i produktu podwójnego</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54</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napToGrid w:val="false"/>
              <w:spacing w:lineRule="auto" w:line="240" w:before="0" w:after="160"/>
              <w:rPr>
                <w:rFonts w:ascii="Arial Narrow" w:hAnsi="Arial Narrow" w:eastAsia="Times New Roman" w:cs="Times New Roman" w:cstheme="majorBidi"/>
                <w:color w:val="000000"/>
                <w:sz w:val="24"/>
                <w:szCs w:val="24"/>
                <w:lang w:eastAsia="ar-SA"/>
              </w:rPr>
            </w:pPr>
            <w:r>
              <w:rPr>
                <w:rFonts w:eastAsia="Times New Roman" w:ascii="Arial Narrow" w:hAnsi="Arial Narrow"/>
                <w:color w:val="000000"/>
                <w:sz w:val="24"/>
                <w:szCs w:val="24"/>
                <w:lang w:eastAsia="ar-SA"/>
              </w:rPr>
              <w:t>Prezentowanie aktualnego oraz procentowego limitu tętna w stosunku do wartości maksymalnej</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55</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napToGrid w:val="false"/>
              <w:spacing w:lineRule="auto" w:line="240" w:before="0" w:after="160"/>
              <w:rPr>
                <w:rFonts w:ascii="Arial Narrow" w:hAnsi="Arial Narrow" w:eastAsia="Times New Roman" w:cs="Times New Roman" w:cstheme="majorBidi"/>
                <w:sz w:val="24"/>
                <w:szCs w:val="24"/>
                <w:lang w:eastAsia="ar-SA"/>
              </w:rPr>
            </w:pPr>
            <w:r>
              <w:rPr>
                <w:rFonts w:eastAsia="Times New Roman" w:ascii="Arial Narrow" w:hAnsi="Arial Narrow"/>
                <w:sz w:val="24"/>
                <w:szCs w:val="24"/>
                <w:lang w:eastAsia="ar-SA"/>
              </w:rPr>
              <w:t>Możliwość wprowadzania wyników pomiaru ciśnienia krwi w czasie trwania badania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56</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napToGrid w:val="false"/>
              <w:spacing w:lineRule="auto" w:line="240" w:before="0" w:after="160"/>
              <w:rPr>
                <w:rFonts w:ascii="Arial Narrow" w:hAnsi="Arial Narrow" w:eastAsia="Times New Roman" w:cs="Times New Roman" w:cstheme="majorBidi"/>
                <w:sz w:val="24"/>
                <w:szCs w:val="24"/>
                <w:lang w:eastAsia="ar-SA"/>
              </w:rPr>
            </w:pPr>
            <w:r>
              <w:rPr>
                <w:rFonts w:eastAsia="Times New Roman" w:ascii="Arial Narrow" w:hAnsi="Arial Narrow"/>
                <w:sz w:val="24"/>
                <w:szCs w:val="24"/>
                <w:lang w:eastAsia="ar-SA"/>
              </w:rPr>
              <w:t>Możliwość wyboru filtrów górno- i dolnoprzepustowych</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57</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napToGrid w:val="false"/>
              <w:spacing w:lineRule="auto" w:line="240" w:before="0" w:after="160"/>
              <w:rPr>
                <w:rFonts w:ascii="Arial Narrow" w:hAnsi="Arial Narrow" w:eastAsia="Times New Roman" w:cs="Times New Roman" w:cstheme="majorBidi"/>
                <w:sz w:val="24"/>
                <w:szCs w:val="24"/>
                <w:lang w:eastAsia="ar-SA"/>
              </w:rPr>
            </w:pPr>
            <w:r>
              <w:rPr>
                <w:rFonts w:eastAsia="Times New Roman" w:ascii="Arial Narrow" w:hAnsi="Arial Narrow"/>
                <w:sz w:val="24"/>
                <w:szCs w:val="24"/>
                <w:lang w:eastAsia="ar-SA"/>
              </w:rPr>
              <w:t>Możliwość sterowania przebiegiem badania: wydrukiem raportów, sterowania cykloergometrem lub bieżnią, podglądem badania w czasie trwania badania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58</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napToGrid w:val="false"/>
              <w:spacing w:lineRule="auto" w:line="240" w:before="0" w:after="160"/>
              <w:rPr>
                <w:rFonts w:ascii="Arial Narrow" w:hAnsi="Arial Narrow" w:eastAsia="Times New Roman" w:cs="Times New Roman" w:cstheme="majorBidi"/>
                <w:sz w:val="24"/>
                <w:szCs w:val="24"/>
                <w:lang w:eastAsia="ar-SA"/>
              </w:rPr>
            </w:pPr>
            <w:r>
              <w:rPr>
                <w:rFonts w:eastAsia="Times New Roman" w:ascii="Arial Narrow" w:hAnsi="Arial Narrow"/>
                <w:sz w:val="24"/>
                <w:szCs w:val="24"/>
                <w:lang w:eastAsia="ar-SA"/>
              </w:rPr>
              <w:t>Możliwość zmiany obciążenia podczas badania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59</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eastAsia="Times New Roman" w:cs="Times New Roman" w:cstheme="majorBidi"/>
                <w:sz w:val="24"/>
                <w:szCs w:val="24"/>
                <w:lang w:eastAsia="ar-SA"/>
              </w:rPr>
            </w:pPr>
            <w:r>
              <w:rPr>
                <w:rFonts w:eastAsia="Times New Roman" w:ascii="Arial Narrow" w:hAnsi="Arial Narrow"/>
                <w:sz w:val="24"/>
                <w:szCs w:val="24"/>
                <w:lang w:eastAsia="ar-SA"/>
              </w:rPr>
              <w:t>Możliwość konfiguracji formatu raportu końcowego zawierającego, min.: nazwę stosowanego protokołu, dane pacjenta, czas trwania próby, wartość ciśnienia tętniczego, wartość częstości rytmu serca, maksymalne zmiany odcinka ST w poszczególnych odprowadzeniach, graficzna i tabelaryczna ocena trendów zmian odcinka ST wraz ze współczynnikami MET, możliwość wydruku wybranych odcinków czasowych ze wszystkich 12 odprowadzeń w czasie trwania badania wysiłkowego, z końca etapów oraz z zaznaczonych zdarzeń kardiologicznych („na życzenie”)</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60</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napToGrid w:val="false"/>
              <w:spacing w:lineRule="auto" w:line="240" w:before="0" w:after="160"/>
              <w:rPr>
                <w:rFonts w:ascii="Arial Narrow" w:hAnsi="Arial Narrow" w:eastAsia="Times New Roman" w:cs="Times New Roman" w:cstheme="majorBidi"/>
                <w:sz w:val="24"/>
                <w:szCs w:val="24"/>
                <w:lang w:eastAsia="ar-SA"/>
              </w:rPr>
            </w:pPr>
            <w:r>
              <w:rPr>
                <w:rFonts w:eastAsia="Times New Roman" w:ascii="Arial Narrow" w:hAnsi="Arial Narrow"/>
                <w:sz w:val="24"/>
                <w:szCs w:val="24"/>
                <w:lang w:eastAsia="ar-SA"/>
              </w:rPr>
              <w:t>Możliwość przeglądu wykonanej części badania w trakcie jego trwania z jednoczesnym podglądem jednego z wybranych odprowadzeń</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61</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napToGrid w:val="false"/>
              <w:spacing w:lineRule="auto" w:line="240" w:before="0" w:after="160"/>
              <w:rPr>
                <w:rFonts w:ascii="Arial Narrow" w:hAnsi="Arial Narrow" w:eastAsia="Times New Roman" w:cs="Times New Roman" w:cstheme="majorBidi"/>
                <w:color w:val="000000"/>
                <w:sz w:val="24"/>
                <w:szCs w:val="24"/>
                <w:lang w:eastAsia="ar-SA"/>
              </w:rPr>
            </w:pPr>
            <w:r>
              <w:rPr>
                <w:rFonts w:eastAsia="Times New Roman" w:ascii="Arial Narrow" w:hAnsi="Arial Narrow"/>
                <w:color w:val="000000"/>
                <w:sz w:val="24"/>
                <w:szCs w:val="24"/>
                <w:lang w:eastAsia="ar-SA"/>
              </w:rPr>
              <w:t>Możliwość reanalizy archiwalnych wyników badań w dowolnej konfiguracji po ręcznej korekcji położenia markerów pomiarowych dla odcinka ST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62</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napToGrid w:val="false"/>
              <w:spacing w:lineRule="auto" w:line="240" w:before="0" w:after="160"/>
              <w:rPr>
                <w:rFonts w:ascii="Arial Narrow" w:hAnsi="Arial Narrow" w:eastAsia="Times New Roman" w:cs="Times New Roman" w:cstheme="majorBidi"/>
                <w:sz w:val="24"/>
                <w:szCs w:val="24"/>
                <w:lang w:eastAsia="ar-SA"/>
              </w:rPr>
            </w:pPr>
            <w:r>
              <w:rPr>
                <w:rFonts w:eastAsia="Times New Roman" w:ascii="Arial Narrow" w:hAnsi="Arial Narrow"/>
                <w:sz w:val="24"/>
                <w:szCs w:val="24"/>
                <w:lang w:eastAsia="ar-SA"/>
              </w:rPr>
              <w:t>Możliwość prowadzenia długotrwałego monitorowania spoczynkowego EKG z równoczesną prezentacją częstości akcji serca, zespołów średnich i parametrów odcinka ST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63</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Tekstpodstawowy21"/>
              <w:widowControl w:val="false"/>
              <w:snapToGrid w:val="false"/>
              <w:spacing w:lineRule="auto" w:line="240" w:before="0" w:after="160"/>
              <w:jc w:val="left"/>
              <w:rPr>
                <w:rFonts w:ascii="Arial Narrow" w:hAnsi="Arial Narrow" w:eastAsia="Times New Roman" w:cs="Times New Roman" w:cstheme="majorBidi"/>
                <w:sz w:val="24"/>
                <w:szCs w:val="24"/>
                <w:lang w:eastAsia="ar-SA"/>
              </w:rPr>
            </w:pPr>
            <w:r>
              <w:rPr>
                <w:rFonts w:eastAsia="Times New Roman" w:ascii="Arial Narrow" w:hAnsi="Arial Narrow"/>
                <w:sz w:val="24"/>
                <w:szCs w:val="24"/>
                <w:lang w:eastAsia="ar-SA"/>
              </w:rPr>
              <w:t>Możliwość przejęcia sterowania obciążeniem przez osobę nadzorującą próbę wysiłkową</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64</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Tekstpodstawowy21"/>
              <w:widowControl w:val="false"/>
              <w:snapToGrid w:val="false"/>
              <w:spacing w:lineRule="auto" w:line="240" w:before="0" w:after="160"/>
              <w:jc w:val="left"/>
              <w:rPr>
                <w:rFonts w:ascii="Arial Narrow" w:hAnsi="Arial Narrow" w:eastAsia="Times New Roman" w:cs="Times New Roman" w:cstheme="majorBidi"/>
                <w:sz w:val="24"/>
                <w:szCs w:val="24"/>
                <w:lang w:eastAsia="ar-SA"/>
              </w:rPr>
            </w:pPr>
            <w:r>
              <w:rPr>
                <w:rFonts w:eastAsia="Times New Roman" w:ascii="Arial Narrow" w:hAnsi="Arial Narrow"/>
                <w:sz w:val="24"/>
                <w:szCs w:val="24"/>
                <w:lang w:eastAsia="ar-SA"/>
              </w:rPr>
              <w:t>Możliwość wpisywania uwag i komentarza końcowego przed zakończeniem badania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65</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Tekstpodstawowy21"/>
              <w:widowControl w:val="false"/>
              <w:snapToGrid w:val="false"/>
              <w:spacing w:lineRule="auto" w:line="240" w:before="0" w:after="160"/>
              <w:jc w:val="left"/>
              <w:rPr>
                <w:rFonts w:ascii="Arial Narrow" w:hAnsi="Arial Narrow" w:eastAsia="Times New Roman" w:cs="Times New Roman" w:cstheme="majorBidi"/>
                <w:sz w:val="24"/>
                <w:szCs w:val="24"/>
                <w:lang w:eastAsia="ar-SA"/>
              </w:rPr>
            </w:pPr>
            <w:r>
              <w:rPr>
                <w:rFonts w:eastAsia="Times New Roman" w:ascii="Arial Narrow" w:hAnsi="Arial Narrow"/>
                <w:sz w:val="24"/>
                <w:szCs w:val="24"/>
                <w:lang w:eastAsia="ar-SA"/>
              </w:rPr>
              <w:t>Archiwizacja wszystkich danych</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66</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napToGrid w:val="false"/>
              <w:spacing w:lineRule="auto" w:line="240" w:before="0" w:after="160"/>
              <w:rPr>
                <w:rFonts w:ascii="Arial Narrow" w:hAnsi="Arial Narrow" w:eastAsia="Times New Roman" w:cs="Times New Roman" w:cstheme="majorBidi"/>
                <w:bCs/>
                <w:sz w:val="24"/>
                <w:szCs w:val="24"/>
                <w:lang w:eastAsia="ar-SA"/>
              </w:rPr>
            </w:pPr>
            <w:r>
              <w:rPr>
                <w:rFonts w:eastAsia="Times New Roman" w:ascii="Arial Narrow" w:hAnsi="Arial Narrow"/>
                <w:sz w:val="24"/>
                <w:szCs w:val="24"/>
                <w:lang w:eastAsia="ar-SA"/>
              </w:rPr>
              <w:t>Alarmowanie dźwiękiem lub zmianą kolorów odpowiedniego pola dla: przekroczenia zadanego limitu HR, progu poziomu ST oraz nieprawidłowej pracy zadajników obciążenia lub złego kontaktu elektrod</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67</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agwek2"/>
              <w:widowControl w:val="false"/>
              <w:numPr>
                <w:ilvl w:val="1"/>
                <w:numId w:val="2"/>
              </w:numPr>
              <w:snapToGrid w:val="false"/>
              <w:spacing w:lineRule="auto" w:line="240" w:before="0" w:after="160"/>
              <w:jc w:val="left"/>
              <w:rPr>
                <w:rFonts w:ascii="Arial Narrow" w:hAnsi="Arial Narrow" w:eastAsia="Times New Roman" w:cs="Times New Roman" w:cstheme="majorBidi"/>
                <w:bCs/>
                <w:sz w:val="24"/>
                <w:szCs w:val="24"/>
                <w:lang w:eastAsia="ar-SA"/>
              </w:rPr>
            </w:pPr>
            <w:r>
              <w:rPr>
                <w:rFonts w:eastAsia="Times New Roman" w:ascii="Arial Narrow" w:hAnsi="Arial Narrow"/>
                <w:b w:val="false"/>
                <w:sz w:val="24"/>
                <w:szCs w:val="24"/>
                <w:lang w:eastAsia="ar-SA"/>
              </w:rPr>
              <w:t>Czułość dla zespołów średnich, min.: 5, 10, 20, 50 i 100 mm/mV</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68</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agwek2"/>
              <w:widowControl w:val="false"/>
              <w:numPr>
                <w:ilvl w:val="1"/>
                <w:numId w:val="2"/>
              </w:numPr>
              <w:snapToGrid w:val="false"/>
              <w:spacing w:lineRule="auto" w:line="240" w:before="0" w:after="160"/>
              <w:jc w:val="left"/>
              <w:rPr>
                <w:rFonts w:ascii="Arial Narrow" w:hAnsi="Arial Narrow" w:eastAsia="Times New Roman" w:cs="Times New Roman" w:cstheme="majorBidi"/>
                <w:bCs/>
                <w:sz w:val="24"/>
                <w:szCs w:val="24"/>
                <w:lang w:eastAsia="ar-SA"/>
              </w:rPr>
            </w:pPr>
            <w:r>
              <w:rPr>
                <w:rFonts w:eastAsia="Times New Roman" w:ascii="Arial Narrow" w:hAnsi="Arial Narrow"/>
                <w:b w:val="false"/>
                <w:sz w:val="24"/>
                <w:szCs w:val="24"/>
                <w:lang w:eastAsia="ar-SA"/>
              </w:rPr>
              <w:t>Prędkość przesuwu zapisu EKG, min.: 5, 10, 25, 50 i 100 mm/s</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69</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agwek2"/>
              <w:widowControl w:val="false"/>
              <w:numPr>
                <w:ilvl w:val="1"/>
                <w:numId w:val="2"/>
              </w:numPr>
              <w:snapToGrid w:val="false"/>
              <w:spacing w:lineRule="auto" w:line="240" w:before="0" w:after="160"/>
              <w:jc w:val="left"/>
              <w:rPr>
                <w:rFonts w:ascii="Arial Narrow" w:hAnsi="Arial Narrow" w:eastAsia="Times New Roman" w:cs="Times New Roman" w:cstheme="majorBidi"/>
                <w:bCs/>
                <w:sz w:val="24"/>
                <w:szCs w:val="24"/>
                <w:lang w:eastAsia="ar-SA"/>
              </w:rPr>
            </w:pPr>
            <w:r>
              <w:rPr>
                <w:rFonts w:eastAsia="Times New Roman" w:ascii="Arial Narrow" w:hAnsi="Arial Narrow"/>
                <w:b w:val="false"/>
                <w:sz w:val="24"/>
                <w:szCs w:val="24"/>
                <w:lang w:eastAsia="ar-SA"/>
              </w:rPr>
              <w:t>Bezprzewodowa współpraca systemu z ergometrem i bieżnią</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70</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agwek2"/>
              <w:widowControl w:val="false"/>
              <w:numPr>
                <w:ilvl w:val="1"/>
                <w:numId w:val="2"/>
              </w:numPr>
              <w:snapToGrid w:val="false"/>
              <w:spacing w:lineRule="auto" w:line="240" w:before="0" w:after="160"/>
              <w:jc w:val="left"/>
              <w:rPr>
                <w:rFonts w:ascii="Arial Narrow" w:hAnsi="Arial Narrow" w:eastAsia="Times New Roman" w:cs="Times New Roman" w:cstheme="majorBidi"/>
                <w:bCs/>
                <w:sz w:val="24"/>
                <w:szCs w:val="24"/>
                <w:lang w:eastAsia="ar-SA"/>
              </w:rPr>
            </w:pPr>
            <w:r>
              <w:rPr>
                <w:rFonts w:eastAsia="Times New Roman" w:ascii="Arial Narrow" w:hAnsi="Arial Narrow"/>
                <w:b w:val="false"/>
                <w:sz w:val="24"/>
                <w:szCs w:val="24"/>
                <w:lang w:eastAsia="ar-SA"/>
              </w:rPr>
              <w:t>Bezprzewodowe połączenie modułu EKG</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71</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agwek2"/>
              <w:widowControl w:val="false"/>
              <w:numPr>
                <w:ilvl w:val="1"/>
                <w:numId w:val="2"/>
              </w:numPr>
              <w:snapToGrid w:val="false"/>
              <w:spacing w:lineRule="auto" w:line="240" w:before="0" w:after="160"/>
              <w:jc w:val="left"/>
              <w:rPr>
                <w:rFonts w:ascii="Arial Narrow" w:hAnsi="Arial Narrow" w:eastAsia="Times New Roman" w:cs="Times New Roman" w:cstheme="majorBidi"/>
                <w:bCs/>
                <w:sz w:val="24"/>
                <w:szCs w:val="24"/>
                <w:lang w:eastAsia="ar-SA"/>
              </w:rPr>
            </w:pPr>
            <w:r>
              <w:rPr>
                <w:rFonts w:eastAsia="Times New Roman" w:ascii="Arial Narrow" w:hAnsi="Arial Narrow"/>
                <w:b w:val="false"/>
                <w:sz w:val="24"/>
                <w:szCs w:val="24"/>
                <w:lang w:eastAsia="ar-SA"/>
              </w:rPr>
              <w:t>Możliwość wymiany poszczególnych przewodów w module EKG</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72</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agwek2"/>
              <w:widowControl w:val="false"/>
              <w:numPr>
                <w:ilvl w:val="1"/>
                <w:numId w:val="2"/>
              </w:numPr>
              <w:snapToGrid w:val="false"/>
              <w:spacing w:lineRule="auto" w:line="240" w:before="0" w:after="160"/>
              <w:jc w:val="left"/>
              <w:rPr>
                <w:rFonts w:ascii="Arial Narrow" w:hAnsi="Arial Narrow" w:eastAsia="Times New Roman" w:cs="Times New Roman" w:cstheme="majorBidi"/>
                <w:bCs/>
                <w:sz w:val="24"/>
                <w:szCs w:val="24"/>
                <w:lang w:eastAsia="ar-SA"/>
              </w:rPr>
            </w:pPr>
            <w:r>
              <w:rPr>
                <w:rFonts w:eastAsia="Times New Roman" w:ascii="Arial Narrow" w:hAnsi="Arial Narrow"/>
                <w:b w:val="false"/>
                <w:sz w:val="24"/>
                <w:szCs w:val="24"/>
                <w:lang w:eastAsia="ar-SA"/>
              </w:rPr>
              <w:t>Zasięg transmisji sygnału EKG powyżej 10 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73</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agwek2"/>
              <w:widowControl w:val="false"/>
              <w:numPr>
                <w:ilvl w:val="1"/>
                <w:numId w:val="2"/>
              </w:numPr>
              <w:snapToGrid w:val="false"/>
              <w:spacing w:lineRule="auto" w:line="240" w:before="0" w:after="160"/>
              <w:jc w:val="left"/>
              <w:rPr>
                <w:rFonts w:ascii="Arial Narrow" w:hAnsi="Arial Narrow" w:eastAsia="Times New Roman" w:cs="Times New Roman" w:cstheme="majorBidi"/>
                <w:bCs/>
                <w:sz w:val="24"/>
                <w:szCs w:val="24"/>
                <w:lang w:eastAsia="ar-SA"/>
              </w:rPr>
            </w:pPr>
            <w:r>
              <w:rPr>
                <w:rFonts w:eastAsia="Times New Roman" w:ascii="Arial Narrow" w:hAnsi="Arial Narrow"/>
                <w:b w:val="false"/>
                <w:sz w:val="24"/>
                <w:szCs w:val="24"/>
                <w:lang w:eastAsia="ar-SA"/>
              </w:rPr>
              <w:t>Tłumienie sygnału wspólnego powyżej 100 dB</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74</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agwek2"/>
              <w:widowControl w:val="false"/>
              <w:numPr>
                <w:ilvl w:val="1"/>
                <w:numId w:val="2"/>
              </w:numPr>
              <w:snapToGrid w:val="false"/>
              <w:spacing w:lineRule="auto" w:line="240" w:before="0" w:after="160"/>
              <w:jc w:val="left"/>
              <w:rPr>
                <w:rFonts w:ascii="Arial Narrow" w:hAnsi="Arial Narrow" w:eastAsia="Times New Roman" w:cs="Times New Roman" w:cstheme="majorBidi"/>
                <w:bCs/>
                <w:sz w:val="24"/>
                <w:szCs w:val="24"/>
                <w:lang w:eastAsia="ar-SA"/>
              </w:rPr>
            </w:pPr>
            <w:r>
              <w:rPr>
                <w:rFonts w:eastAsia="Times New Roman" w:ascii="Arial Narrow" w:hAnsi="Arial Narrow"/>
                <w:b w:val="false"/>
                <w:sz w:val="24"/>
                <w:szCs w:val="24"/>
                <w:lang w:eastAsia="ar-SA"/>
              </w:rPr>
              <w:t>Pasmo przenoszenia 0,05 – 150 Hz</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75</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agwek2"/>
              <w:widowControl w:val="false"/>
              <w:numPr>
                <w:ilvl w:val="1"/>
                <w:numId w:val="2"/>
              </w:numPr>
              <w:snapToGrid w:val="false"/>
              <w:spacing w:lineRule="auto" w:line="240" w:before="0" w:after="160"/>
              <w:jc w:val="left"/>
              <w:rPr>
                <w:rFonts w:ascii="Arial Narrow" w:hAnsi="Arial Narrow" w:eastAsia="Times New Roman" w:cs="Times New Roman" w:cstheme="majorBidi"/>
                <w:bCs/>
                <w:sz w:val="24"/>
                <w:szCs w:val="24"/>
                <w:lang w:eastAsia="ar-SA"/>
              </w:rPr>
            </w:pPr>
            <w:r>
              <w:rPr>
                <w:rFonts w:eastAsia="Times New Roman" w:ascii="Arial Narrow" w:hAnsi="Arial Narrow"/>
                <w:b w:val="false"/>
                <w:sz w:val="24"/>
                <w:szCs w:val="24"/>
                <w:lang w:eastAsia="ar-SA"/>
              </w:rPr>
              <w:t>Czas pracy modułu EKG z akumulatora min. 16 h</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76</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agwek2"/>
              <w:widowControl w:val="false"/>
              <w:numPr>
                <w:ilvl w:val="1"/>
                <w:numId w:val="2"/>
              </w:numPr>
              <w:snapToGrid w:val="false"/>
              <w:spacing w:lineRule="auto" w:line="240" w:before="0" w:after="160"/>
              <w:jc w:val="left"/>
              <w:rPr>
                <w:rFonts w:ascii="Arial Narrow" w:hAnsi="Arial Narrow" w:eastAsia="Times New Roman" w:cs="Times New Roman" w:cstheme="majorBidi"/>
                <w:bCs/>
                <w:sz w:val="24"/>
                <w:szCs w:val="24"/>
                <w:lang w:eastAsia="ar-SA"/>
              </w:rPr>
            </w:pPr>
            <w:r>
              <w:rPr>
                <w:rFonts w:eastAsia="Times New Roman" w:ascii="Arial Narrow" w:hAnsi="Arial Narrow"/>
                <w:b w:val="false"/>
                <w:sz w:val="24"/>
                <w:szCs w:val="24"/>
                <w:lang w:eastAsia="ar-SA"/>
              </w:rPr>
              <w:t>Masa modułu EKG max 400 g</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77</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agwek2"/>
              <w:widowControl w:val="false"/>
              <w:numPr>
                <w:ilvl w:val="1"/>
                <w:numId w:val="2"/>
              </w:numPr>
              <w:snapToGrid w:val="false"/>
              <w:spacing w:lineRule="auto" w:line="240" w:before="0" w:after="160"/>
              <w:jc w:val="left"/>
              <w:rPr>
                <w:rFonts w:ascii="Arial Narrow" w:hAnsi="Arial Narrow" w:eastAsia="Times New Roman" w:cs="Times New Roman" w:cstheme="majorBidi"/>
                <w:bCs/>
                <w:sz w:val="24"/>
                <w:szCs w:val="24"/>
                <w:lang w:eastAsia="ar-SA"/>
              </w:rPr>
            </w:pPr>
            <w:r>
              <w:rPr>
                <w:rFonts w:eastAsia="Times New Roman" w:ascii="Arial Narrow" w:hAnsi="Arial Narrow"/>
                <w:b w:val="false"/>
                <w:sz w:val="24"/>
                <w:szCs w:val="24"/>
                <w:lang w:eastAsia="ar-SA"/>
              </w:rPr>
              <w:t>Wymiary modułu EKG max 140 x 100 x 50 mm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78</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agwek2"/>
              <w:widowControl w:val="false"/>
              <w:numPr>
                <w:ilvl w:val="1"/>
                <w:numId w:val="2"/>
              </w:numPr>
              <w:snapToGrid w:val="false"/>
              <w:spacing w:lineRule="auto" w:line="240" w:before="0" w:after="160"/>
              <w:jc w:val="left"/>
              <w:rPr>
                <w:rFonts w:ascii="Arial Narrow" w:hAnsi="Arial Narrow" w:eastAsia="Times New Roman" w:cs="Times New Roman" w:cstheme="majorBidi"/>
                <w:bCs/>
                <w:sz w:val="24"/>
                <w:szCs w:val="24"/>
                <w:lang w:eastAsia="ar-SA"/>
              </w:rPr>
            </w:pPr>
            <w:r>
              <w:rPr>
                <w:rFonts w:eastAsia="Times New Roman" w:ascii="Arial Narrow" w:hAnsi="Arial Narrow"/>
                <w:b w:val="false"/>
                <w:sz w:val="24"/>
                <w:szCs w:val="24"/>
                <w:lang w:eastAsia="ar-SA"/>
              </w:rPr>
              <w:t>Program i instrukcja obsługi w języku polskim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79</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agwek2"/>
              <w:widowControl w:val="false"/>
              <w:numPr>
                <w:ilvl w:val="1"/>
                <w:numId w:val="2"/>
              </w:numPr>
              <w:snapToGrid w:val="false"/>
              <w:spacing w:lineRule="auto" w:line="240" w:before="0" w:after="160"/>
              <w:jc w:val="left"/>
              <w:rPr>
                <w:rFonts w:ascii="Arial Narrow" w:hAnsi="Arial Narrow" w:eastAsia="Times New Roman" w:cs="Times New Roman" w:cstheme="majorBidi"/>
                <w:sz w:val="24"/>
                <w:szCs w:val="24"/>
              </w:rPr>
            </w:pPr>
            <w:r>
              <w:rPr>
                <w:rFonts w:eastAsia="Times New Roman" w:ascii="Arial Narrow" w:hAnsi="Arial Narrow"/>
                <w:b w:val="false"/>
                <w:sz w:val="24"/>
                <w:szCs w:val="24"/>
                <w:lang w:eastAsia="ar-SA"/>
              </w:rPr>
              <w:t>Wspólna baza danych dla pacjentów, dla których wykonywane są próby wysiłkowe oraz prowadzona jest rehabilitacja kardiologiczna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jc w:val="center"/>
              <w:rPr>
                <w:rFonts w:ascii="Arial Narrow" w:hAnsi="Arial Narrow" w:eastAsia="Times New Roman" w:cs="Times New Roman" w:cstheme="majorBidi"/>
                <w:bCs/>
                <w:sz w:val="24"/>
                <w:szCs w:val="24"/>
              </w:rPr>
            </w:pPr>
            <w:r>
              <w:rPr>
                <w:rFonts w:eastAsia="Times New Roman" w:cs="Arial" w:ascii="Arial Narrow" w:hAnsi="Arial Narrow"/>
                <w:b/>
                <w:bCs/>
                <w:sz w:val="24"/>
                <w:szCs w:val="24"/>
              </w:rPr>
              <w:t>Rowery rehabilitacyjne</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80</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bCs/>
                <w:sz w:val="24"/>
                <w:szCs w:val="24"/>
              </w:rPr>
            </w:pPr>
            <w:r>
              <w:rPr>
                <w:rFonts w:ascii="Arial Narrow" w:hAnsi="Arial Narrow"/>
                <w:sz w:val="24"/>
                <w:szCs w:val="24"/>
              </w:rPr>
              <w:t>Bezprzewodowa współpraca z wielostanowiskowym systemem rehabilitacji kardiologicznej oraz systemem do prób wysiłkowych</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81</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eastAsia="Times New Roman" w:cs="Times New Roman" w:cstheme="majorBidi"/>
                <w:bCs/>
                <w:sz w:val="24"/>
                <w:szCs w:val="24"/>
                <w:lang w:eastAsia="ar-SA"/>
              </w:rPr>
            </w:pPr>
            <w:r>
              <w:rPr>
                <w:rFonts w:eastAsia="Times New Roman" w:ascii="Arial Narrow" w:hAnsi="Arial Narrow"/>
                <w:sz w:val="24"/>
                <w:szCs w:val="24"/>
                <w:lang w:eastAsia="ar-SA"/>
              </w:rPr>
              <w:t>Bezprzewodowe sterowanie pracą cykloergometru</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82</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eastAsia="Times New Roman" w:cs="Times New Roman" w:cstheme="majorBidi"/>
                <w:bCs/>
                <w:sz w:val="24"/>
                <w:szCs w:val="24"/>
                <w:lang w:eastAsia="ar-SA"/>
              </w:rPr>
            </w:pPr>
            <w:r>
              <w:rPr>
                <w:rFonts w:eastAsia="Times New Roman" w:ascii="Arial Narrow" w:hAnsi="Arial Narrow"/>
                <w:sz w:val="24"/>
                <w:szCs w:val="24"/>
                <w:lang w:eastAsia="ar-SA"/>
              </w:rPr>
              <w:t>Cykloergometr wyposażony w</w:t>
            </w:r>
            <w:r>
              <w:rPr>
                <w:rFonts w:eastAsia="Times New Roman" w:cs="Arial" w:ascii="Arial Narrow" w:hAnsi="Arial Narrow"/>
                <w:sz w:val="24"/>
                <w:szCs w:val="24"/>
              </w:rPr>
              <w:t xml:space="preserve"> miernik automatycznego pomiaru ciśnienia tętniczego krwi</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83</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eastAsia="Times New Roman" w:cs="Times New Roman" w:cstheme="majorBidi"/>
                <w:bCs/>
                <w:sz w:val="24"/>
                <w:szCs w:val="24"/>
                <w:lang w:eastAsia="ar-SA"/>
              </w:rPr>
            </w:pPr>
            <w:r>
              <w:rPr>
                <w:rFonts w:ascii="Arial Narrow" w:hAnsi="Arial Narrow"/>
                <w:sz w:val="24"/>
                <w:szCs w:val="24"/>
              </w:rPr>
              <w:t>Automatyczne (programowalne) lub ręczne zadawanie obciążenia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84</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eastAsia="Times New Roman" w:cs="Times New Roman" w:cstheme="majorBidi"/>
                <w:bCs/>
                <w:sz w:val="24"/>
                <w:szCs w:val="24"/>
                <w:lang w:eastAsia="ar-SA"/>
              </w:rPr>
            </w:pPr>
            <w:r>
              <w:rPr>
                <w:rFonts w:eastAsia="Times New Roman" w:cs="Arial" w:ascii="Arial Narrow" w:hAnsi="Arial Narrow"/>
                <w:sz w:val="24"/>
                <w:szCs w:val="24"/>
              </w:rPr>
              <w:t>Moc cykloergometru w zakresie min. 10 – 950 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85</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eastAsia="Times New Roman" w:cs="Times New Roman" w:cstheme="majorBidi"/>
                <w:bCs/>
                <w:sz w:val="24"/>
                <w:szCs w:val="24"/>
                <w:lang w:eastAsia="ar-SA"/>
              </w:rPr>
            </w:pPr>
            <w:r>
              <w:rPr>
                <w:rFonts w:eastAsia="Times New Roman" w:cs="Arial" w:ascii="Arial Narrow" w:hAnsi="Arial Narrow"/>
                <w:sz w:val="24"/>
                <w:szCs w:val="24"/>
              </w:rPr>
              <w:t>Elektromagnetyczny system hamowania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86</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eastAsia="Times New Roman" w:cs="Times New Roman" w:cstheme="majorBidi"/>
                <w:bCs/>
                <w:sz w:val="24"/>
                <w:szCs w:val="24"/>
                <w:lang w:eastAsia="ar-SA"/>
              </w:rPr>
            </w:pPr>
            <w:r>
              <w:rPr>
                <w:rFonts w:eastAsia="Times New Roman" w:cs="Arial" w:ascii="Arial Narrow" w:hAnsi="Arial Narrow"/>
                <w:sz w:val="24"/>
                <w:szCs w:val="24"/>
              </w:rPr>
              <w:t>Zakres obrotów w zakresie min. 30 – 160 obr./min.</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87</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eastAsia="Times New Roman" w:cs="Times New Roman" w:cstheme="majorBidi"/>
                <w:bCs/>
                <w:sz w:val="24"/>
                <w:szCs w:val="24"/>
                <w:lang w:eastAsia="ar-SA"/>
              </w:rPr>
            </w:pPr>
            <w:r>
              <w:rPr>
                <w:rFonts w:ascii="Arial Narrow" w:hAnsi="Arial Narrow"/>
                <w:sz w:val="24"/>
                <w:szCs w:val="24"/>
              </w:rPr>
              <w:t>Obciążenie pacjenta niezależne od prędkości pedałowania w zakresie min. 30 – 160 obr./min.</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88</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eastAsia="Times New Roman" w:cs="Times New Roman" w:cstheme="majorBidi"/>
                <w:bCs/>
                <w:sz w:val="24"/>
                <w:szCs w:val="24"/>
                <w:lang w:eastAsia="ar-SA"/>
              </w:rPr>
            </w:pPr>
            <w:r>
              <w:rPr>
                <w:rFonts w:eastAsia="Times New Roman" w:cs="Arial" w:ascii="Arial Narrow" w:hAnsi="Arial Narrow"/>
                <w:sz w:val="24"/>
                <w:szCs w:val="24"/>
              </w:rPr>
              <w:t>Masa roweru do 50 kg</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89</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eastAsia="Times New Roman" w:cs="Times New Roman" w:cstheme="majorBidi"/>
                <w:bCs/>
                <w:sz w:val="24"/>
                <w:szCs w:val="24"/>
                <w:lang w:eastAsia="ar-SA"/>
              </w:rPr>
            </w:pPr>
            <w:r>
              <w:rPr>
                <w:rFonts w:eastAsia="Times New Roman" w:cs="Arial" w:ascii="Arial Narrow" w:hAnsi="Arial Narrow"/>
                <w:sz w:val="24"/>
                <w:szCs w:val="24"/>
              </w:rPr>
              <w:t>Pionowa regulacja siodełka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90</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eastAsia="Times New Roman" w:cs="Times New Roman" w:cstheme="majorBidi"/>
                <w:bCs/>
                <w:sz w:val="24"/>
                <w:szCs w:val="24"/>
                <w:lang w:eastAsia="ar-SA"/>
              </w:rPr>
            </w:pPr>
            <w:r>
              <w:rPr>
                <w:rFonts w:eastAsia="Times New Roman" w:cs="Arial" w:ascii="Arial Narrow" w:hAnsi="Arial Narrow"/>
                <w:sz w:val="24"/>
                <w:szCs w:val="24"/>
              </w:rPr>
              <w:t>Wbudowany czytnik kart chipowych wykorzystywany przy inicjalizacji treningu lub odczytu danych z kart chipowych NFZ</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91</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eastAsia="Times New Roman" w:cs="Times New Roman" w:cstheme="majorBidi"/>
                <w:bCs/>
                <w:sz w:val="24"/>
                <w:szCs w:val="24"/>
                <w:lang w:eastAsia="ar-SA"/>
              </w:rPr>
            </w:pPr>
            <w:r>
              <w:rPr>
                <w:rFonts w:eastAsia="Times New Roman" w:cs="Arial" w:ascii="Arial Narrow" w:hAnsi="Arial Narrow"/>
                <w:sz w:val="24"/>
                <w:szCs w:val="24"/>
              </w:rPr>
              <w:t>Pulpit sterujący z wyświetlaczem graficznym LCD</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92</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eastAsia="Times New Roman" w:cs="Times New Roman" w:cstheme="majorBidi"/>
                <w:bCs/>
                <w:sz w:val="24"/>
                <w:szCs w:val="24"/>
                <w:lang w:eastAsia="ar-SA"/>
              </w:rPr>
            </w:pPr>
            <w:r>
              <w:rPr>
                <w:rFonts w:eastAsia="Times New Roman" w:cs="Arial" w:ascii="Arial Narrow" w:hAnsi="Arial Narrow"/>
                <w:sz w:val="24"/>
                <w:szCs w:val="24"/>
              </w:rPr>
              <w:t>Sygnalizacja graficzna komunikatów dla pacjenta, min.: przyspiesz (za małe obroty), zwolnij (za duże obroty), właściwe obroty</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93</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eastAsia="Times New Roman" w:cs="Times New Roman" w:cstheme="majorBidi"/>
                <w:bCs/>
                <w:sz w:val="24"/>
                <w:szCs w:val="24"/>
                <w:lang w:eastAsia="ar-SA"/>
              </w:rPr>
            </w:pPr>
            <w:r>
              <w:rPr>
                <w:rFonts w:eastAsia="Times New Roman" w:cs="Arial" w:ascii="Arial Narrow" w:hAnsi="Arial Narrow"/>
                <w:sz w:val="24"/>
                <w:szCs w:val="24"/>
              </w:rPr>
              <w:t>Dopuszczalna masa pacjenta do 150 kg</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94</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eastAsia="Times New Roman" w:cs="Times New Roman" w:cstheme="majorBidi"/>
                <w:bCs/>
                <w:sz w:val="24"/>
                <w:szCs w:val="24"/>
                <w:lang w:eastAsia="ar-SA"/>
              </w:rPr>
            </w:pPr>
            <w:r>
              <w:rPr>
                <w:rFonts w:eastAsia="Times New Roman" w:cs="Arial" w:ascii="Arial Narrow" w:hAnsi="Arial Narrow"/>
                <w:sz w:val="24"/>
                <w:szCs w:val="24"/>
              </w:rPr>
              <w:t>Automatyczna kalibracja systemu pomiarowego</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95</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eastAsia="Times New Roman" w:cs="Times New Roman" w:cstheme="majorBidi"/>
                <w:bCs/>
                <w:sz w:val="24"/>
                <w:szCs w:val="24"/>
                <w:lang w:eastAsia="ar-SA"/>
              </w:rPr>
            </w:pPr>
            <w:r>
              <w:rPr>
                <w:rFonts w:eastAsia="Times New Roman" w:cs="Arial" w:ascii="Arial Narrow" w:hAnsi="Arial Narrow"/>
                <w:sz w:val="24"/>
                <w:szCs w:val="24"/>
              </w:rPr>
              <w:t>Zasilanie 230 V, 50 Hz</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jc w:val="center"/>
              <w:rPr>
                <w:rFonts w:ascii="Arial Narrow" w:hAnsi="Arial Narrow" w:eastAsia="Times New Roman" w:cs="Times New Roman" w:cstheme="majorBidi"/>
                <w:bCs/>
                <w:sz w:val="24"/>
                <w:szCs w:val="24"/>
              </w:rPr>
            </w:pPr>
            <w:r>
              <w:rPr>
                <w:rFonts w:eastAsia="Times New Roman" w:cs="Arial" w:ascii="Arial Narrow" w:hAnsi="Arial Narrow"/>
                <w:b/>
                <w:bCs/>
                <w:sz w:val="24"/>
                <w:szCs w:val="24"/>
              </w:rPr>
              <w:t>Bieżnia rehabilitacyjna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96</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bCs/>
                <w:sz w:val="24"/>
                <w:szCs w:val="24"/>
              </w:rPr>
            </w:pPr>
            <w:r>
              <w:rPr>
                <w:rFonts w:ascii="Arial Narrow" w:hAnsi="Arial Narrow"/>
                <w:sz w:val="24"/>
                <w:szCs w:val="24"/>
              </w:rPr>
              <w:t>Bezprzewodowa współpraca z wielostanowiskowym systemem rehabilitacji kardiologicznej oraz systemem do prób wysiłkowych</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97</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agwek2"/>
              <w:widowControl w:val="false"/>
              <w:numPr>
                <w:ilvl w:val="1"/>
                <w:numId w:val="2"/>
              </w:numPr>
              <w:snapToGrid w:val="false"/>
              <w:spacing w:lineRule="auto" w:line="240" w:before="0" w:after="160"/>
              <w:jc w:val="left"/>
              <w:rPr>
                <w:rFonts w:ascii="Arial Narrow" w:hAnsi="Arial Narrow" w:eastAsia="Times New Roman" w:cs="Times New Roman" w:cstheme="majorBidi"/>
                <w:bCs/>
                <w:sz w:val="24"/>
                <w:szCs w:val="24"/>
                <w:lang w:eastAsia="ar-SA"/>
              </w:rPr>
            </w:pPr>
            <w:r>
              <w:rPr>
                <w:rFonts w:eastAsia="Times New Roman" w:ascii="Arial Narrow" w:hAnsi="Arial Narrow"/>
                <w:b w:val="false"/>
                <w:sz w:val="24"/>
                <w:szCs w:val="24"/>
                <w:lang w:eastAsia="ar-SA"/>
              </w:rPr>
              <w:t>Bezprzewodowe sterowanie pracą bieżni</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98</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agwek2"/>
              <w:widowControl w:val="false"/>
              <w:numPr>
                <w:ilvl w:val="1"/>
                <w:numId w:val="2"/>
              </w:numPr>
              <w:snapToGrid w:val="false"/>
              <w:spacing w:lineRule="auto" w:line="240" w:before="0" w:after="160"/>
              <w:jc w:val="left"/>
              <w:rPr>
                <w:rFonts w:ascii="Arial Narrow" w:hAnsi="Arial Narrow" w:eastAsia="Times New Roman" w:cs="Times New Roman" w:cstheme="majorBidi"/>
                <w:bCs/>
                <w:sz w:val="24"/>
                <w:szCs w:val="24"/>
                <w:lang w:eastAsia="ar-SA"/>
              </w:rPr>
            </w:pPr>
            <w:r>
              <w:rPr>
                <w:rFonts w:eastAsia="Times New Roman" w:ascii="Arial Narrow" w:hAnsi="Arial Narrow"/>
                <w:b w:val="false"/>
                <w:sz w:val="24"/>
                <w:szCs w:val="24"/>
                <w:lang w:eastAsia="ar-SA"/>
              </w:rPr>
              <w:t>Prędkość taśmy 0 ÷ 25 km/h, regulacja prędkości co 0,5 km/h</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99</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agwek2"/>
              <w:widowControl w:val="false"/>
              <w:numPr>
                <w:ilvl w:val="1"/>
                <w:numId w:val="2"/>
              </w:numPr>
              <w:snapToGrid w:val="false"/>
              <w:spacing w:lineRule="auto" w:line="240" w:before="0" w:after="160"/>
              <w:jc w:val="left"/>
              <w:rPr>
                <w:rFonts w:ascii="Arial Narrow" w:hAnsi="Arial Narrow" w:eastAsia="Times New Roman" w:cs="Times New Roman" w:cstheme="majorBidi"/>
                <w:bCs/>
                <w:sz w:val="24"/>
                <w:szCs w:val="24"/>
                <w:lang w:eastAsia="ar-SA"/>
              </w:rPr>
            </w:pPr>
            <w:r>
              <w:rPr>
                <w:rFonts w:eastAsia="Times New Roman" w:ascii="Arial Narrow" w:hAnsi="Arial Narrow"/>
                <w:b w:val="false"/>
                <w:sz w:val="24"/>
                <w:szCs w:val="24"/>
                <w:lang w:eastAsia="ar-SA"/>
              </w:rPr>
              <w:t>Kąt wzniesienia -5 ÷ +25%, regulacja nachylenia co 0,5%</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100</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agwek2"/>
              <w:widowControl w:val="false"/>
              <w:numPr>
                <w:ilvl w:val="1"/>
                <w:numId w:val="2"/>
              </w:numPr>
              <w:snapToGrid w:val="false"/>
              <w:spacing w:lineRule="auto" w:line="240" w:before="0" w:after="160"/>
              <w:jc w:val="left"/>
              <w:rPr>
                <w:rFonts w:ascii="Arial Narrow" w:hAnsi="Arial Narrow" w:eastAsia="Times New Roman" w:cs="Times New Roman" w:cstheme="majorBidi"/>
                <w:bCs/>
                <w:sz w:val="24"/>
                <w:szCs w:val="24"/>
                <w:lang w:eastAsia="ar-SA"/>
              </w:rPr>
            </w:pPr>
            <w:r>
              <w:rPr>
                <w:rFonts w:eastAsia="Times New Roman" w:ascii="Arial Narrow" w:hAnsi="Arial Narrow"/>
                <w:b w:val="false"/>
                <w:sz w:val="24"/>
                <w:szCs w:val="24"/>
                <w:lang w:eastAsia="ar-SA"/>
              </w:rPr>
              <w:t>Kalibracja kąta nachylenia poprzez wbudowany inklinometr</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101</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agwek2"/>
              <w:widowControl w:val="false"/>
              <w:numPr>
                <w:ilvl w:val="1"/>
                <w:numId w:val="2"/>
              </w:numPr>
              <w:snapToGrid w:val="false"/>
              <w:spacing w:lineRule="auto" w:line="240" w:before="0" w:after="160"/>
              <w:jc w:val="left"/>
              <w:rPr>
                <w:rFonts w:ascii="Arial Narrow" w:hAnsi="Arial Narrow" w:eastAsia="Times New Roman" w:cs="Times New Roman" w:cstheme="majorBidi"/>
                <w:bCs/>
                <w:sz w:val="24"/>
                <w:szCs w:val="24"/>
                <w:lang w:eastAsia="ar-SA"/>
              </w:rPr>
            </w:pPr>
            <w:r>
              <w:rPr>
                <w:rFonts w:eastAsia="Times New Roman" w:ascii="Arial Narrow" w:hAnsi="Arial Narrow"/>
                <w:b w:val="false"/>
                <w:bCs/>
                <w:sz w:val="24"/>
                <w:szCs w:val="24"/>
                <w:lang w:eastAsia="ar-SA"/>
              </w:rPr>
              <w:t>Łagodny rozruch od 0 km/h z pełnym obciążeniem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102</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agwek2"/>
              <w:widowControl w:val="false"/>
              <w:numPr>
                <w:ilvl w:val="1"/>
                <w:numId w:val="2"/>
              </w:numPr>
              <w:snapToGrid w:val="false"/>
              <w:spacing w:lineRule="auto" w:line="240" w:before="0" w:after="160"/>
              <w:jc w:val="left"/>
              <w:rPr>
                <w:rFonts w:ascii="Arial Narrow" w:hAnsi="Arial Narrow" w:eastAsia="Times New Roman" w:cs="Times New Roman" w:cstheme="majorBidi"/>
                <w:bCs/>
                <w:sz w:val="24"/>
                <w:szCs w:val="24"/>
                <w:lang w:eastAsia="ar-SA"/>
              </w:rPr>
            </w:pPr>
            <w:r>
              <w:rPr>
                <w:rFonts w:eastAsia="Times New Roman" w:ascii="Arial Narrow" w:hAnsi="Arial Narrow"/>
                <w:b w:val="false"/>
                <w:sz w:val="24"/>
                <w:szCs w:val="24"/>
                <w:lang w:eastAsia="ar-SA"/>
              </w:rPr>
              <w:t>Taśma antypoślizgowa i antystatyczna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103</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agwek2"/>
              <w:widowControl w:val="false"/>
              <w:numPr>
                <w:ilvl w:val="1"/>
                <w:numId w:val="2"/>
              </w:numPr>
              <w:snapToGrid w:val="false"/>
              <w:spacing w:lineRule="auto" w:line="240" w:before="0" w:after="160"/>
              <w:jc w:val="left"/>
              <w:rPr>
                <w:rFonts w:ascii="Arial Narrow" w:hAnsi="Arial Narrow" w:eastAsia="Times New Roman" w:cs="Times New Roman" w:cstheme="majorBidi"/>
                <w:bCs/>
                <w:sz w:val="24"/>
                <w:szCs w:val="24"/>
                <w:lang w:eastAsia="ar-SA"/>
              </w:rPr>
            </w:pPr>
            <w:r>
              <w:rPr>
                <w:rFonts w:eastAsia="Times New Roman" w:ascii="Arial Narrow" w:hAnsi="Arial Narrow"/>
                <w:b w:val="false"/>
                <w:sz w:val="24"/>
                <w:szCs w:val="24"/>
                <w:lang w:eastAsia="ar-SA"/>
              </w:rPr>
              <w:t>Długość użytkowa pasa bieżni min. 1500 mm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104</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agwek2"/>
              <w:widowControl w:val="false"/>
              <w:numPr>
                <w:ilvl w:val="1"/>
                <w:numId w:val="2"/>
              </w:numPr>
              <w:snapToGrid w:val="false"/>
              <w:spacing w:lineRule="auto" w:line="240" w:before="0" w:after="160"/>
              <w:jc w:val="left"/>
              <w:rPr>
                <w:rFonts w:ascii="Arial Narrow" w:hAnsi="Arial Narrow" w:eastAsia="Times New Roman" w:cs="Times New Roman" w:cstheme="majorBidi"/>
                <w:bCs/>
                <w:sz w:val="24"/>
                <w:szCs w:val="24"/>
                <w:lang w:eastAsia="ar-SA"/>
              </w:rPr>
            </w:pPr>
            <w:r>
              <w:rPr>
                <w:rFonts w:eastAsia="Times New Roman" w:ascii="Arial Narrow" w:hAnsi="Arial Narrow"/>
                <w:b w:val="false"/>
                <w:sz w:val="24"/>
                <w:szCs w:val="24"/>
                <w:lang w:eastAsia="ar-SA"/>
              </w:rPr>
              <w:t>Szerokość użytkowa pasa bieżni min. 480 mm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105</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agwek2"/>
              <w:widowControl w:val="false"/>
              <w:numPr>
                <w:ilvl w:val="1"/>
                <w:numId w:val="2"/>
              </w:numPr>
              <w:snapToGrid w:val="false"/>
              <w:spacing w:lineRule="auto" w:line="240" w:before="0" w:after="160"/>
              <w:jc w:val="left"/>
              <w:rPr>
                <w:rFonts w:ascii="Arial Narrow" w:hAnsi="Arial Narrow" w:eastAsia="Times New Roman" w:cs="Times New Roman" w:cstheme="majorBidi"/>
                <w:bCs/>
                <w:sz w:val="24"/>
                <w:szCs w:val="24"/>
                <w:lang w:eastAsia="ar-SA"/>
              </w:rPr>
            </w:pPr>
            <w:r>
              <w:rPr>
                <w:rFonts w:eastAsia="Times New Roman" w:ascii="Arial Narrow" w:hAnsi="Arial Narrow"/>
                <w:b w:val="false"/>
                <w:sz w:val="24"/>
                <w:szCs w:val="24"/>
                <w:lang w:eastAsia="ar-SA"/>
              </w:rPr>
              <w:t>Maksymalne wymiary podstawy bieżni 2000 x 800 mm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106</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agwek2"/>
              <w:widowControl w:val="false"/>
              <w:numPr>
                <w:ilvl w:val="1"/>
                <w:numId w:val="2"/>
              </w:numPr>
              <w:snapToGrid w:val="false"/>
              <w:spacing w:lineRule="auto" w:line="240" w:before="0" w:after="160"/>
              <w:jc w:val="left"/>
              <w:rPr>
                <w:rFonts w:ascii="Arial Narrow" w:hAnsi="Arial Narrow" w:eastAsia="Times New Roman" w:cs="Times New Roman" w:cstheme="majorBidi"/>
                <w:bCs/>
                <w:sz w:val="24"/>
                <w:szCs w:val="24"/>
                <w:lang w:eastAsia="ar-SA"/>
              </w:rPr>
            </w:pPr>
            <w:r>
              <w:rPr>
                <w:rFonts w:eastAsia="Times New Roman" w:ascii="Arial Narrow" w:hAnsi="Arial Narrow"/>
                <w:b w:val="false"/>
                <w:sz w:val="24"/>
                <w:szCs w:val="24"/>
                <w:lang w:eastAsia="ar-SA"/>
              </w:rPr>
              <w:t>Dopuszczalna masa pacjenta do 200 kg</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107</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agwek2"/>
              <w:widowControl w:val="false"/>
              <w:numPr>
                <w:ilvl w:val="1"/>
                <w:numId w:val="2"/>
              </w:numPr>
              <w:snapToGrid w:val="false"/>
              <w:spacing w:lineRule="auto" w:line="240" w:before="0" w:after="160"/>
              <w:jc w:val="left"/>
              <w:rPr>
                <w:rFonts w:ascii="Arial Narrow" w:hAnsi="Arial Narrow" w:eastAsia="Times New Roman" w:cs="Times New Roman" w:cstheme="majorBidi"/>
                <w:bCs/>
                <w:sz w:val="24"/>
                <w:szCs w:val="24"/>
                <w:lang w:eastAsia="ar-SA"/>
              </w:rPr>
            </w:pPr>
            <w:r>
              <w:rPr>
                <w:rFonts w:eastAsia="Times New Roman" w:ascii="Arial Narrow" w:hAnsi="Arial Narrow"/>
                <w:b w:val="false"/>
                <w:sz w:val="24"/>
                <w:szCs w:val="24"/>
                <w:lang w:eastAsia="ar-SA"/>
              </w:rPr>
              <w:t>Masa bieżni do 170 kg</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108</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agwek2"/>
              <w:widowControl w:val="false"/>
              <w:numPr>
                <w:ilvl w:val="0"/>
                <w:numId w:val="0"/>
              </w:numPr>
              <w:tabs>
                <w:tab w:val="clear" w:pos="708"/>
              </w:tabs>
              <w:snapToGrid w:val="false"/>
              <w:spacing w:lineRule="auto" w:line="240" w:before="0" w:after="160"/>
              <w:ind w:left="0" w:hanging="0"/>
              <w:jc w:val="left"/>
              <w:rPr>
                <w:rFonts w:ascii="Arial Narrow" w:hAnsi="Arial Narrow" w:eastAsia="Times New Roman" w:cs="Times New Roman" w:cstheme="majorBidi"/>
                <w:bCs/>
                <w:sz w:val="24"/>
                <w:szCs w:val="24"/>
                <w:lang w:eastAsia="ar-SA"/>
              </w:rPr>
            </w:pPr>
            <w:r>
              <w:rPr>
                <w:rFonts w:eastAsia="Times New Roman" w:ascii="Arial Narrow" w:hAnsi="Arial Narrow"/>
                <w:b w:val="false"/>
                <w:sz w:val="24"/>
                <w:szCs w:val="24"/>
                <w:lang w:eastAsia="ar-SA"/>
              </w:rPr>
              <w:t>Minimum dwa systemy awaryjnych wyłączników bezpieczeństwa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109</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agwek2"/>
              <w:widowControl w:val="false"/>
              <w:numPr>
                <w:ilvl w:val="1"/>
                <w:numId w:val="2"/>
              </w:numPr>
              <w:snapToGrid w:val="false"/>
              <w:spacing w:lineRule="auto" w:line="240" w:before="0" w:after="160"/>
              <w:jc w:val="left"/>
              <w:rPr>
                <w:rFonts w:ascii="Arial Narrow" w:hAnsi="Arial Narrow" w:eastAsia="Times New Roman" w:cs="Times New Roman" w:cstheme="majorBidi"/>
                <w:bCs/>
                <w:sz w:val="24"/>
                <w:szCs w:val="24"/>
                <w:lang w:eastAsia="ar-SA"/>
              </w:rPr>
            </w:pPr>
            <w:r>
              <w:rPr>
                <w:rFonts w:eastAsia="Times New Roman" w:ascii="Arial Narrow" w:hAnsi="Arial Narrow"/>
                <w:b w:val="false"/>
                <w:sz w:val="24"/>
                <w:szCs w:val="24"/>
                <w:lang w:eastAsia="ar-SA"/>
              </w:rPr>
              <w:t>Panel sterowania zapewniający autonomiczną pracę bieżni</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110</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agwek2"/>
              <w:widowControl w:val="false"/>
              <w:numPr>
                <w:ilvl w:val="1"/>
                <w:numId w:val="2"/>
              </w:numPr>
              <w:snapToGrid w:val="false"/>
              <w:spacing w:lineRule="auto" w:line="240" w:before="0" w:after="160"/>
              <w:rPr>
                <w:rFonts w:ascii="Arial Narrow" w:hAnsi="Arial Narrow" w:eastAsia="Times New Roman" w:cs="Times New Roman" w:cstheme="majorBidi"/>
                <w:bCs/>
                <w:sz w:val="24"/>
                <w:szCs w:val="24"/>
                <w:lang w:eastAsia="ar-SA"/>
              </w:rPr>
            </w:pPr>
            <w:r>
              <w:rPr>
                <w:rFonts w:eastAsia="Times New Roman" w:ascii="Arial Narrow" w:hAnsi="Arial Narrow"/>
                <w:b w:val="false"/>
                <w:sz w:val="24"/>
                <w:szCs w:val="24"/>
                <w:lang w:eastAsia="ar-SA"/>
              </w:rPr>
              <w:t>Własne sterowanie z wyświetleniem prędkości, nachylenia, czasu oraz przebytej drogi</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111</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agwek2"/>
              <w:widowControl w:val="false"/>
              <w:numPr>
                <w:ilvl w:val="1"/>
                <w:numId w:val="2"/>
              </w:numPr>
              <w:snapToGrid w:val="false"/>
              <w:spacing w:lineRule="auto" w:line="240" w:before="0" w:after="160"/>
              <w:rPr>
                <w:rFonts w:ascii="Arial Narrow" w:hAnsi="Arial Narrow" w:eastAsia="Times New Roman" w:cs="Times New Roman" w:cstheme="majorBidi"/>
                <w:bCs/>
                <w:sz w:val="24"/>
                <w:szCs w:val="24"/>
                <w:lang w:eastAsia="ar-SA"/>
              </w:rPr>
            </w:pPr>
            <w:r>
              <w:rPr>
                <w:rFonts w:eastAsia="Times New Roman" w:ascii="Arial Narrow" w:hAnsi="Arial Narrow"/>
                <w:b w:val="false"/>
                <w:sz w:val="24"/>
                <w:szCs w:val="24"/>
                <w:lang w:eastAsia="ar-SA"/>
              </w:rPr>
              <w:t xml:space="preserve">Funkcja 6-minutowego testu marszu </w:t>
            </w:r>
            <w:r>
              <w:rPr>
                <w:rFonts w:ascii="Arial Narrow" w:hAnsi="Arial Narrow"/>
                <w:b w:val="false"/>
                <w:sz w:val="24"/>
                <w:szCs w:val="24"/>
                <w:lang w:eastAsia="ar-SA"/>
              </w:rPr>
              <w:t>– sterowanie prędkością pasa bieżni w zależności od tempa poruszania się pacjenta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112</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agwek2"/>
              <w:widowControl w:val="false"/>
              <w:numPr>
                <w:ilvl w:val="1"/>
                <w:numId w:val="2"/>
              </w:numPr>
              <w:snapToGrid w:val="false"/>
              <w:spacing w:lineRule="auto" w:line="240" w:before="0" w:after="160"/>
              <w:rPr>
                <w:rFonts w:ascii="Arial Narrow" w:hAnsi="Arial Narrow" w:eastAsia="Times New Roman" w:cs="Times New Roman" w:cstheme="majorBidi"/>
                <w:bCs/>
                <w:sz w:val="24"/>
                <w:szCs w:val="24"/>
                <w:lang w:eastAsia="ar-SA"/>
              </w:rPr>
            </w:pPr>
            <w:r>
              <w:rPr>
                <w:rFonts w:eastAsia="Times New Roman" w:ascii="Arial Narrow" w:hAnsi="Arial Narrow"/>
                <w:b w:val="false"/>
                <w:sz w:val="24"/>
                <w:szCs w:val="24"/>
                <w:lang w:eastAsia="ar-SA"/>
              </w:rPr>
              <w:t>Zasilanie 230 V, 50 Hz</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0" w:leader="none"/>
              </w:tabs>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113</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agwek2"/>
              <w:widowControl w:val="false"/>
              <w:numPr>
                <w:ilvl w:val="1"/>
                <w:numId w:val="2"/>
              </w:numPr>
              <w:snapToGrid w:val="false"/>
              <w:spacing w:lineRule="auto" w:line="240" w:before="0" w:after="160"/>
              <w:jc w:val="left"/>
              <w:rPr>
                <w:rFonts w:ascii="Arial Narrow" w:hAnsi="Arial Narrow" w:eastAsia="Times New Roman" w:cs="Times New Roman" w:cstheme="majorBidi"/>
                <w:bCs/>
                <w:sz w:val="24"/>
                <w:szCs w:val="24"/>
                <w:lang w:eastAsia="ar-SA"/>
              </w:rPr>
            </w:pPr>
            <w:r>
              <w:rPr>
                <w:rFonts w:eastAsia="Times New Roman" w:ascii="Arial Narrow" w:hAnsi="Arial Narrow"/>
                <w:b w:val="false"/>
                <w:sz w:val="24"/>
                <w:szCs w:val="24"/>
                <w:lang w:eastAsia="ar-SA"/>
              </w:rPr>
              <w:t>Program i instrukcja obsługi w języku polskim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4"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61"/>
        <w:gridCol w:w="5392"/>
        <w:gridCol w:w="1558"/>
        <w:gridCol w:w="2552"/>
      </w:tblGrid>
      <w:tr>
        <w:trPr>
          <w:trHeight w:val="144" w:hRule="atLeast"/>
        </w:trPr>
        <w:tc>
          <w:tcPr>
            <w:tcW w:w="10063"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Stolik jezdny pod szynę CPM 1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sz w:val="24"/>
                <w:szCs w:val="24"/>
              </w:rPr>
            </w:pPr>
            <w:r>
              <w:rPr>
                <w:rFonts w:ascii="Arial Narrow" w:hAnsi="Arial Narrow"/>
                <w:sz w:val="24"/>
                <w:szCs w:val="24"/>
              </w:rPr>
              <w:t>Wózek transportowy pod szynę do ćwiczeń biernych o wymiarach nie większych niż  85 x 30x 55 cm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287"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Kółka transportowe</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Pólka na akcesoria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4"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61"/>
        <w:gridCol w:w="5392"/>
        <w:gridCol w:w="1558"/>
        <w:gridCol w:w="2552"/>
      </w:tblGrid>
      <w:tr>
        <w:trPr>
          <w:trHeight w:val="144" w:hRule="atLeast"/>
        </w:trPr>
        <w:tc>
          <w:tcPr>
            <w:tcW w:w="10063"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Zestaw do ćwiczeń biernych 1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3165" w:leader="none"/>
              </w:tabs>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Urządzenie fabrycznie nowe, nieużywane do prezentacji, rok produkcji min. 2021, wyklucza się aparaty demo, rekondycjonowane itd. Podać, nazwę, model, producenta, rok produkcji.</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Urządzenie do ćwiczeń biernych kończyny górnej z możliwością treningu CPM dla stawu barkowego, łokciowego, nadgarstka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Mobilizacja bierna stawu barkowego, łokciowego, nadgarstka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ascii="Arial Narrow" w:hAnsi="Arial Narrow"/>
                <w:sz w:val="24"/>
                <w:szCs w:val="24"/>
              </w:rPr>
              <w:t>Wymagane ruchu do treningu CPM dla stawu barkowego: unoszenie przodem: min od 5 º do 180 º</w:t>
            </w:r>
          </w:p>
          <w:p>
            <w:pPr>
              <w:pStyle w:val="Normal"/>
              <w:widowControl w:val="false"/>
              <w:spacing w:lineRule="auto" w:line="240" w:before="0" w:after="0"/>
              <w:rPr>
                <w:rFonts w:ascii="Arial Narrow" w:hAnsi="Arial Narrow"/>
                <w:sz w:val="24"/>
                <w:szCs w:val="24"/>
              </w:rPr>
            </w:pPr>
            <w:r>
              <w:rPr>
                <w:rFonts w:ascii="Arial Narrow" w:hAnsi="Arial Narrow"/>
                <w:sz w:val="24"/>
                <w:szCs w:val="24"/>
              </w:rPr>
              <w:t>Odwiedzenie – przywiedzenie: min od 35 º do 150 º</w:t>
            </w:r>
          </w:p>
          <w:p>
            <w:pPr>
              <w:pStyle w:val="Normal"/>
              <w:widowControl w:val="false"/>
              <w:spacing w:lineRule="auto" w:line="240" w:before="0" w:after="0"/>
              <w:rPr>
                <w:rFonts w:ascii="Arial Narrow" w:hAnsi="Arial Narrow" w:cs="Times New Roman" w:cstheme="majorBidi"/>
                <w:sz w:val="24"/>
                <w:szCs w:val="24"/>
              </w:rPr>
            </w:pPr>
            <w:r>
              <w:rPr>
                <w:rFonts w:ascii="Arial Narrow" w:hAnsi="Arial Narrow"/>
                <w:sz w:val="24"/>
                <w:szCs w:val="24"/>
              </w:rPr>
              <w:t>Rotacja zew/wew: min od  90 º - 0 - 90 º</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ascii="Arial Narrow" w:hAnsi="Arial Narrow"/>
                <w:sz w:val="24"/>
                <w:szCs w:val="24"/>
              </w:rPr>
              <w:t>Wymagane ruchu do treningu CPM dla stawu łokciowego: zgięcie-wyprost: min od   0 º do 150 º</w:t>
            </w:r>
          </w:p>
          <w:p>
            <w:pPr>
              <w:pStyle w:val="Normal"/>
              <w:widowControl w:val="false"/>
              <w:spacing w:lineRule="auto" w:line="240" w:before="0" w:after="0"/>
              <w:rPr>
                <w:rFonts w:ascii="Arial Narrow" w:hAnsi="Arial Narrow" w:cs="Times New Roman" w:cstheme="majorBidi"/>
                <w:sz w:val="24"/>
                <w:szCs w:val="24"/>
              </w:rPr>
            </w:pPr>
            <w:r>
              <w:rPr>
                <w:rFonts w:ascii="Arial Narrow" w:hAnsi="Arial Narrow"/>
                <w:sz w:val="24"/>
                <w:szCs w:val="24"/>
              </w:rPr>
              <w:t>Odwracanie-nawracanie: min od  90 º - 0 -  90 º</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ascii="Arial Narrow" w:hAnsi="Arial Narrow"/>
                <w:sz w:val="24"/>
                <w:szCs w:val="24"/>
              </w:rPr>
              <w:t>Wymagane ruchu do treningu CPM dla nadgarstka</w:t>
            </w:r>
          </w:p>
          <w:p>
            <w:pPr>
              <w:pStyle w:val="Normal"/>
              <w:widowControl w:val="false"/>
              <w:spacing w:lineRule="auto" w:line="240" w:before="0" w:after="0"/>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zgięcie- wyprost: min od  80 º - 0 -  80 º</w:t>
            </w:r>
          </w:p>
          <w:p>
            <w:pPr>
              <w:pStyle w:val="Normal"/>
              <w:widowControl w:val="false"/>
              <w:spacing w:lineRule="auto" w:line="240" w:before="0" w:after="0"/>
              <w:rPr>
                <w:rFonts w:ascii="Arial Narrow" w:hAnsi="Arial Narrow"/>
                <w:sz w:val="24"/>
                <w:szCs w:val="24"/>
              </w:rPr>
            </w:pPr>
            <w:r>
              <w:rPr>
                <w:rFonts w:ascii="Arial Narrow" w:hAnsi="Arial Narrow"/>
                <w:sz w:val="24"/>
                <w:szCs w:val="24"/>
              </w:rPr>
              <w:t>Odwiedzenie promieniowe- odwiedzenie łokciowe</w:t>
            </w:r>
          </w:p>
          <w:p>
            <w:pPr>
              <w:pStyle w:val="Normal"/>
              <w:widowControl w:val="false"/>
              <w:spacing w:lineRule="auto" w:line="240" w:before="0" w:after="0"/>
              <w:rPr>
                <w:rFonts w:ascii="Arial Narrow" w:hAnsi="Arial Narrow" w:cs="Times New Roman" w:cstheme="majorBidi"/>
                <w:sz w:val="24"/>
                <w:szCs w:val="24"/>
              </w:rPr>
            </w:pPr>
            <w:r>
              <w:rPr>
                <w:rFonts w:ascii="Arial Narrow" w:hAnsi="Arial Narrow"/>
                <w:sz w:val="24"/>
                <w:szCs w:val="24"/>
              </w:rPr>
              <w:t>min od 20 º - 0 -  30 º</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Regulacja prędkości ruchu min: 1,5 º/s do 3,5 º/s</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Program rozgrzewki</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Regulacja czasu trwania ćwiczeń</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Automatyczne zwiększanie zakresu ruchu</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11</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Ustawienie przerwy po osiągnięciu skrajnych zakresów ruchu</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12</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Możliwość współpracy z kartą pamięci dla programowanie treningu dla pacjenta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13</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Możliwość pracy z urządzeniem ustawionym w różnych pozycjach np. dla pacjenta leżącego</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14</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Pilot bezpieczeństwa dla pacjenta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15</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Stojak na akcesoria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4"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61"/>
        <w:gridCol w:w="5392"/>
        <w:gridCol w:w="1558"/>
        <w:gridCol w:w="2552"/>
      </w:tblGrid>
      <w:tr>
        <w:trPr>
          <w:trHeight w:val="144" w:hRule="atLeast"/>
        </w:trPr>
        <w:tc>
          <w:tcPr>
            <w:tcW w:w="10063"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Przyrząd krzyżak 1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napToGrid w:val="false"/>
              <w:spacing w:lineRule="auto" w:line="240" w:before="0" w:after="160"/>
              <w:rPr>
                <w:rFonts w:ascii="Arial Narrow" w:hAnsi="Arial Narrow" w:cs="Times New Roman" w:cstheme="majorBidi"/>
                <w:sz w:val="24"/>
                <w:szCs w:val="24"/>
              </w:rPr>
            </w:pPr>
            <w:r>
              <w:rPr>
                <w:rFonts w:ascii="Arial Narrow" w:hAnsi="Arial Narrow"/>
                <w:sz w:val="24"/>
                <w:szCs w:val="24"/>
              </w:rPr>
              <w:t>Przyrząd do ćwiczeń stawu skokowego</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napToGrid w:val="false"/>
              <w:spacing w:lineRule="auto" w:line="240" w:before="0" w:after="160"/>
              <w:rPr>
                <w:rFonts w:ascii="Arial Narrow" w:hAnsi="Arial Narrow" w:cs="Times New Roman" w:cstheme="majorBidi"/>
                <w:sz w:val="24"/>
                <w:szCs w:val="24"/>
              </w:rPr>
            </w:pPr>
            <w:r>
              <w:rPr>
                <w:rFonts w:ascii="Arial Narrow" w:hAnsi="Arial Narrow"/>
                <w:color w:val="000000"/>
                <w:sz w:val="24"/>
                <w:szCs w:val="24"/>
                <w:shd w:fill="FFFFFF" w:val="clear"/>
              </w:rPr>
              <w:t>Możliwość ćwiczeń stawu skokowego: wolnych i z obciążeniem w osi wzdłużnej i poprzecznej stopy</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napToGrid w:val="false"/>
              <w:spacing w:lineRule="auto" w:line="240" w:before="0" w:after="160"/>
              <w:rPr>
                <w:rFonts w:ascii="Arial Narrow" w:hAnsi="Arial Narrow" w:cs="Times New Roman" w:cstheme="majorBidi"/>
                <w:sz w:val="24"/>
                <w:szCs w:val="24"/>
              </w:rPr>
            </w:pPr>
            <w:r>
              <w:rPr>
                <w:rFonts w:ascii="Arial Narrow" w:hAnsi="Arial Narrow"/>
                <w:color w:val="000000"/>
                <w:sz w:val="24"/>
                <w:szCs w:val="24"/>
                <w:shd w:fill="FFFFFF" w:val="clear"/>
              </w:rPr>
              <w:t>Blokada obrotu stopy wokół każdej  osi oraz nakładanie obciążeń.</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napToGrid w:val="false"/>
              <w:spacing w:lineRule="auto" w:line="240" w:before="0" w:after="160"/>
              <w:rPr>
                <w:rFonts w:ascii="Arial Narrow" w:hAnsi="Arial Narrow" w:cs="Times New Roman" w:cstheme="majorBidi"/>
                <w:sz w:val="24"/>
                <w:szCs w:val="24"/>
              </w:rPr>
            </w:pPr>
            <w:r>
              <w:rPr>
                <w:rFonts w:ascii="Arial Narrow" w:hAnsi="Arial Narrow"/>
                <w:sz w:val="24"/>
                <w:szCs w:val="24"/>
              </w:rPr>
              <w:t>Standardowe wyposażenie: ramię oraz 4 obciążniki.</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numPr>
                <w:ilvl w:val="0"/>
                <w:numId w:val="11"/>
              </w:numPr>
              <w:shd w:val="clear" w:color="auto" w:fill="FFFFFF"/>
              <w:suppressAutoHyphens w:val="false"/>
              <w:spacing w:lineRule="auto" w:line="240" w:before="0" w:after="0"/>
              <w:ind w:left="397" w:right="45" w:hanging="360"/>
              <w:rPr>
                <w:rFonts w:ascii="Arial Narrow" w:hAnsi="Arial Narrow"/>
                <w:color w:val="000000"/>
                <w:sz w:val="24"/>
                <w:szCs w:val="24"/>
                <w:lang w:eastAsia="pl-PL"/>
              </w:rPr>
            </w:pPr>
            <w:r>
              <w:rPr>
                <w:rFonts w:ascii="Arial Narrow" w:hAnsi="Arial Narrow"/>
                <w:color w:val="000000"/>
                <w:sz w:val="24"/>
                <w:szCs w:val="24"/>
                <w:lang w:eastAsia="pl-PL"/>
              </w:rPr>
              <w:t>Długość 60 cm;</w:t>
            </w:r>
          </w:p>
          <w:p>
            <w:pPr>
              <w:pStyle w:val="Normal"/>
              <w:widowControl w:val="false"/>
              <w:numPr>
                <w:ilvl w:val="0"/>
                <w:numId w:val="11"/>
              </w:numPr>
              <w:shd w:val="clear" w:color="auto" w:fill="FFFFFF"/>
              <w:suppressAutoHyphens w:val="false"/>
              <w:spacing w:lineRule="auto" w:line="240" w:before="0" w:after="0"/>
              <w:ind w:left="397" w:right="45" w:hanging="360"/>
              <w:rPr>
                <w:rFonts w:ascii="Arial Narrow" w:hAnsi="Arial Narrow"/>
                <w:color w:val="000000"/>
                <w:sz w:val="24"/>
                <w:szCs w:val="24"/>
                <w:lang w:eastAsia="pl-PL"/>
              </w:rPr>
            </w:pPr>
            <w:r>
              <w:rPr>
                <w:rFonts w:ascii="Arial Narrow" w:hAnsi="Arial Narrow"/>
                <w:color w:val="000000"/>
                <w:sz w:val="24"/>
                <w:szCs w:val="24"/>
                <w:lang w:eastAsia="pl-PL"/>
              </w:rPr>
              <w:t>Wysokość 35 cm;</w:t>
            </w:r>
          </w:p>
          <w:p>
            <w:pPr>
              <w:pStyle w:val="Normal"/>
              <w:widowControl w:val="false"/>
              <w:numPr>
                <w:ilvl w:val="0"/>
                <w:numId w:val="11"/>
              </w:numPr>
              <w:shd w:val="clear" w:color="auto" w:fill="FFFFFF"/>
              <w:suppressAutoHyphens w:val="false"/>
              <w:spacing w:lineRule="auto" w:line="240" w:before="0" w:after="0"/>
              <w:ind w:left="397" w:right="45" w:hanging="360"/>
              <w:rPr>
                <w:rFonts w:ascii="Arial Narrow" w:hAnsi="Arial Narrow"/>
                <w:color w:val="000000"/>
                <w:sz w:val="24"/>
                <w:szCs w:val="24"/>
                <w:lang w:eastAsia="pl-PL"/>
              </w:rPr>
            </w:pPr>
            <w:r>
              <w:rPr>
                <w:rFonts w:ascii="Arial Narrow" w:hAnsi="Arial Narrow"/>
                <w:color w:val="000000"/>
                <w:sz w:val="24"/>
                <w:szCs w:val="24"/>
                <w:lang w:eastAsia="pl-PL"/>
              </w:rPr>
              <w:t>Szerokość 40 cm;</w:t>
            </w:r>
          </w:p>
          <w:p>
            <w:pPr>
              <w:pStyle w:val="Normal"/>
              <w:widowControl w:val="false"/>
              <w:numPr>
                <w:ilvl w:val="0"/>
                <w:numId w:val="11"/>
              </w:numPr>
              <w:shd w:val="clear" w:color="auto" w:fill="FFFFFF"/>
              <w:suppressAutoHyphens w:val="false"/>
              <w:spacing w:lineRule="auto" w:line="240" w:before="0" w:after="0"/>
              <w:ind w:left="397" w:right="45" w:hanging="360"/>
              <w:rPr>
                <w:rFonts w:ascii="Arial Narrow" w:hAnsi="Arial Narrow"/>
                <w:color w:val="000000"/>
                <w:sz w:val="24"/>
                <w:szCs w:val="24"/>
                <w:lang w:eastAsia="pl-PL"/>
              </w:rPr>
            </w:pPr>
            <w:r>
              <w:rPr>
                <w:rFonts w:ascii="Arial Narrow" w:hAnsi="Arial Narrow"/>
                <w:color w:val="000000"/>
                <w:sz w:val="24"/>
                <w:szCs w:val="24"/>
                <w:lang w:eastAsia="pl-PL"/>
              </w:rPr>
              <w:t>Waga:8 kg</w:t>
            </w:r>
          </w:p>
          <w:p>
            <w:pPr>
              <w:pStyle w:val="Normal"/>
              <w:widowControl w:val="false"/>
              <w:numPr>
                <w:ilvl w:val="0"/>
                <w:numId w:val="11"/>
              </w:numPr>
              <w:shd w:val="clear" w:color="auto" w:fill="FFFFFF"/>
              <w:suppressAutoHyphens w:val="false"/>
              <w:spacing w:lineRule="auto" w:line="240" w:before="0" w:after="45"/>
              <w:ind w:left="397" w:right="45" w:hanging="360"/>
              <w:rPr>
                <w:rFonts w:ascii="Arial Narrow" w:hAnsi="Arial Narrow"/>
                <w:color w:val="000000"/>
                <w:sz w:val="24"/>
                <w:szCs w:val="24"/>
                <w:lang w:eastAsia="pl-PL"/>
              </w:rPr>
            </w:pPr>
            <w:r>
              <w:rPr>
                <w:rFonts w:ascii="Arial Narrow" w:hAnsi="Arial Narrow"/>
                <w:color w:val="000000"/>
                <w:sz w:val="24"/>
                <w:szCs w:val="24"/>
                <w:lang w:eastAsia="pl-PL"/>
              </w:rPr>
              <w:t>Obciążenie: 4x 0,5kg</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4"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61"/>
        <w:gridCol w:w="5392"/>
        <w:gridCol w:w="1558"/>
        <w:gridCol w:w="2552"/>
      </w:tblGrid>
      <w:tr>
        <w:trPr>
          <w:trHeight w:val="144" w:hRule="atLeast"/>
        </w:trPr>
        <w:tc>
          <w:tcPr>
            <w:tcW w:w="10063"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Rotor różne rodzaje 5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3165" w:leader="none"/>
              </w:tabs>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Urządzenie fabrycznie nowe, nieużywane do prezentacji, rok produkcji 2022, wyklucza się aparaty demo, rekondycjonowane itd.</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numPr>
                <w:ilvl w:val="0"/>
                <w:numId w:val="0"/>
              </w:numPr>
              <w:shd w:val="clear" w:color="auto" w:fill="FFFFFF"/>
              <w:spacing w:lineRule="auto" w:line="240" w:before="0" w:after="0"/>
              <w:ind w:left="0" w:hanging="0"/>
              <w:outlineLvl w:val="0"/>
              <w:rPr>
                <w:rFonts w:ascii="Arial Narrow" w:hAnsi="Arial Narrow"/>
                <w:sz w:val="24"/>
                <w:szCs w:val="24"/>
              </w:rPr>
            </w:pPr>
            <w:r>
              <w:rPr>
                <w:rFonts w:ascii="Arial Narrow" w:hAnsi="Arial Narrow"/>
                <w:sz w:val="24"/>
                <w:szCs w:val="24"/>
              </w:rPr>
              <w:t>Rotor do ćwiczeń kończyn dolnych wolnostojący – szt.3</w:t>
            </w:r>
          </w:p>
          <w:p>
            <w:pPr>
              <w:pStyle w:val="Normal"/>
              <w:widowControl w:val="false"/>
              <w:spacing w:lineRule="auto" w:line="240" w:before="0" w:after="0"/>
              <w:rPr>
                <w:rFonts w:ascii="Arial Narrow" w:hAnsi="Arial Narrow"/>
                <w:sz w:val="24"/>
                <w:szCs w:val="24"/>
              </w:rPr>
            </w:pPr>
            <w:r>
              <w:rPr>
                <w:rFonts w:ascii="Arial Narrow" w:hAnsi="Arial Narrow"/>
                <w:sz w:val="24"/>
                <w:szCs w:val="24"/>
              </w:rPr>
              <w:t>Wyposażony w nasadki antypoślizgowe.</w:t>
            </w:r>
          </w:p>
          <w:p>
            <w:pPr>
              <w:pStyle w:val="Normal"/>
              <w:widowControl w:val="false"/>
              <w:numPr>
                <w:ilvl w:val="0"/>
                <w:numId w:val="0"/>
              </w:numPr>
              <w:shd w:val="clear" w:color="auto" w:fill="FFFFFF"/>
              <w:spacing w:lineRule="auto" w:line="240" w:before="0" w:after="0"/>
              <w:ind w:left="0" w:hanging="0"/>
              <w:outlineLvl w:val="0"/>
              <w:rPr>
                <w:rFonts w:ascii="Arial Narrow" w:hAnsi="Arial Narrow"/>
                <w:sz w:val="24"/>
                <w:szCs w:val="24"/>
              </w:rPr>
            </w:pPr>
            <w:r>
              <w:rPr>
                <w:rFonts w:ascii="Arial Narrow" w:hAnsi="Arial Narrow"/>
                <w:sz w:val="24"/>
                <w:szCs w:val="24"/>
              </w:rPr>
              <w:t>Możliwe jest zamocowanie sandałów rehabilitacyjnych mocujących stopę do pedałów.</w:t>
            </w:r>
          </w:p>
          <w:p>
            <w:pPr>
              <w:pStyle w:val="Normal"/>
              <w:widowControl w:val="false"/>
              <w:shd w:val="clear" w:color="auto" w:fill="FFFFFF"/>
              <w:spacing w:lineRule="auto" w:line="240" w:before="0" w:after="0"/>
              <w:ind w:left="360" w:hanging="0"/>
              <w:rPr>
                <w:rFonts w:ascii="Arial Narrow" w:hAnsi="Arial Narrow"/>
                <w:sz w:val="24"/>
                <w:szCs w:val="24"/>
              </w:rPr>
            </w:pPr>
            <w:r>
              <w:rPr>
                <w:rFonts w:ascii="Arial Narrow" w:hAnsi="Arial Narrow"/>
                <w:sz w:val="24"/>
                <w:szCs w:val="24"/>
              </w:rPr>
              <w:t>Dane techniczne</w:t>
            </w:r>
          </w:p>
          <w:p>
            <w:pPr>
              <w:pStyle w:val="Normal"/>
              <w:widowControl w:val="false"/>
              <w:numPr>
                <w:ilvl w:val="0"/>
                <w:numId w:val="12"/>
              </w:numPr>
              <w:shd w:val="clear" w:color="auto" w:fill="FFFFFF"/>
              <w:spacing w:lineRule="auto" w:line="240" w:before="0" w:after="0"/>
              <w:ind w:left="360" w:hanging="360"/>
              <w:rPr>
                <w:rFonts w:ascii="Arial Narrow" w:hAnsi="Arial Narrow"/>
                <w:sz w:val="24"/>
                <w:szCs w:val="24"/>
              </w:rPr>
            </w:pPr>
            <w:r>
              <w:rPr>
                <w:rFonts w:ascii="Arial Narrow" w:hAnsi="Arial Narrow"/>
                <w:sz w:val="24"/>
                <w:szCs w:val="24"/>
              </w:rPr>
              <w:t>Szerokość: 41 cm (+/- 5%),</w:t>
            </w:r>
          </w:p>
          <w:p>
            <w:pPr>
              <w:pStyle w:val="Normal"/>
              <w:widowControl w:val="false"/>
              <w:numPr>
                <w:ilvl w:val="0"/>
                <w:numId w:val="12"/>
              </w:numPr>
              <w:shd w:val="clear" w:color="auto" w:fill="FFFFFF"/>
              <w:spacing w:lineRule="auto" w:line="240" w:before="0" w:after="0"/>
              <w:ind w:left="360" w:hanging="360"/>
              <w:rPr>
                <w:rFonts w:ascii="Arial Narrow" w:hAnsi="Arial Narrow"/>
                <w:sz w:val="24"/>
                <w:szCs w:val="24"/>
              </w:rPr>
            </w:pPr>
            <w:r>
              <w:rPr>
                <w:rFonts w:ascii="Arial Narrow" w:hAnsi="Arial Narrow"/>
                <w:sz w:val="24"/>
                <w:szCs w:val="24"/>
              </w:rPr>
              <w:t>Wysokość: 51 cm (+/- 5%),</w:t>
            </w:r>
          </w:p>
          <w:p>
            <w:pPr>
              <w:pStyle w:val="Normal"/>
              <w:widowControl w:val="false"/>
              <w:numPr>
                <w:ilvl w:val="0"/>
                <w:numId w:val="12"/>
              </w:numPr>
              <w:shd w:val="clear" w:color="auto" w:fill="FFFFFF"/>
              <w:spacing w:lineRule="auto" w:line="240" w:before="0" w:after="0"/>
              <w:ind w:left="360" w:hanging="360"/>
              <w:rPr>
                <w:rFonts w:ascii="Arial Narrow" w:hAnsi="Arial Narrow"/>
                <w:sz w:val="24"/>
                <w:szCs w:val="24"/>
              </w:rPr>
            </w:pPr>
            <w:r>
              <w:rPr>
                <w:rFonts w:ascii="Arial Narrow" w:hAnsi="Arial Narrow"/>
                <w:sz w:val="24"/>
                <w:szCs w:val="24"/>
              </w:rPr>
              <w:t>Długość: 55 cm (+/- 5%),</w:t>
            </w:r>
          </w:p>
          <w:p>
            <w:pPr>
              <w:pStyle w:val="Normal"/>
              <w:widowControl w:val="false"/>
              <w:numPr>
                <w:ilvl w:val="0"/>
                <w:numId w:val="12"/>
              </w:numPr>
              <w:shd w:val="clear" w:color="auto" w:fill="FFFFFF"/>
              <w:spacing w:lineRule="auto" w:line="240" w:before="0" w:after="0"/>
              <w:ind w:left="360" w:hanging="360"/>
              <w:rPr>
                <w:rFonts w:ascii="Arial Narrow" w:hAnsi="Arial Narrow"/>
                <w:sz w:val="24"/>
                <w:szCs w:val="24"/>
              </w:rPr>
            </w:pPr>
            <w:r>
              <w:rPr>
                <w:rFonts w:ascii="Arial Narrow" w:hAnsi="Arial Narrow"/>
                <w:sz w:val="24"/>
                <w:szCs w:val="24"/>
              </w:rPr>
              <w:t>Waga: 4 kg (+/- 5%).</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ascii="Arial Narrow" w:hAnsi="Arial Narrow"/>
                <w:sz w:val="24"/>
                <w:szCs w:val="24"/>
              </w:rPr>
              <w:t>Rotor do ćwiczeń kończyn dolnych mocowany do Ugula – szt.1</w:t>
            </w:r>
          </w:p>
          <w:p>
            <w:pPr>
              <w:pStyle w:val="Normal"/>
              <w:widowControl w:val="false"/>
              <w:spacing w:lineRule="auto" w:line="240" w:before="0" w:after="0"/>
              <w:rPr>
                <w:rFonts w:ascii="Arial Narrow" w:hAnsi="Arial Narrow"/>
                <w:sz w:val="24"/>
                <w:szCs w:val="24"/>
              </w:rPr>
            </w:pPr>
            <w:r>
              <w:rPr>
                <w:rFonts w:ascii="Arial Narrow" w:hAnsi="Arial Narrow"/>
                <w:sz w:val="24"/>
                <w:szCs w:val="24"/>
              </w:rPr>
              <w:t>Wyposażony w nasadki antypoślizgowe.</w:t>
            </w:r>
          </w:p>
          <w:p>
            <w:pPr>
              <w:pStyle w:val="Normal"/>
              <w:widowControl w:val="false"/>
              <w:spacing w:lineRule="auto" w:line="240" w:before="0" w:after="0"/>
              <w:rPr>
                <w:rFonts w:ascii="Arial Narrow" w:hAnsi="Arial Narrow"/>
                <w:sz w:val="24"/>
                <w:szCs w:val="24"/>
              </w:rPr>
            </w:pPr>
            <w:r>
              <w:rPr>
                <w:rFonts w:ascii="Arial Narrow" w:hAnsi="Arial Narrow"/>
                <w:sz w:val="24"/>
                <w:szCs w:val="24"/>
              </w:rPr>
              <w:t>Możliwe jest zamocowanie sandałów rehabilitacyjnych mocujących stopę do pedałów.</w:t>
            </w:r>
          </w:p>
          <w:p>
            <w:pPr>
              <w:pStyle w:val="Normal"/>
              <w:widowControl w:val="false"/>
              <w:shd w:val="clear" w:color="auto" w:fill="FFFFFF"/>
              <w:spacing w:lineRule="auto" w:line="240" w:before="0" w:after="0"/>
              <w:ind w:left="360" w:hanging="0"/>
              <w:rPr>
                <w:rFonts w:ascii="Arial Narrow" w:hAnsi="Arial Narrow"/>
                <w:sz w:val="24"/>
                <w:szCs w:val="24"/>
              </w:rPr>
            </w:pPr>
            <w:r>
              <w:rPr>
                <w:rFonts w:ascii="Arial Narrow" w:hAnsi="Arial Narrow"/>
                <w:sz w:val="24"/>
                <w:szCs w:val="24"/>
              </w:rPr>
              <w:t>Dane techniczne</w:t>
            </w:r>
          </w:p>
          <w:p>
            <w:pPr>
              <w:pStyle w:val="Normal"/>
              <w:widowControl w:val="false"/>
              <w:numPr>
                <w:ilvl w:val="0"/>
                <w:numId w:val="12"/>
              </w:numPr>
              <w:shd w:val="clear" w:color="auto" w:fill="FFFFFF"/>
              <w:spacing w:lineRule="auto" w:line="240" w:before="0" w:after="0"/>
              <w:ind w:left="360" w:hanging="360"/>
              <w:rPr>
                <w:rFonts w:ascii="Arial Narrow" w:hAnsi="Arial Narrow"/>
                <w:sz w:val="24"/>
                <w:szCs w:val="24"/>
              </w:rPr>
            </w:pPr>
            <w:r>
              <w:rPr>
                <w:rFonts w:ascii="Arial Narrow" w:hAnsi="Arial Narrow"/>
                <w:sz w:val="24"/>
                <w:szCs w:val="24"/>
              </w:rPr>
              <w:t>Szerokość: 41 cm (+/- 5%),</w:t>
            </w:r>
          </w:p>
          <w:p>
            <w:pPr>
              <w:pStyle w:val="Normal"/>
              <w:widowControl w:val="false"/>
              <w:numPr>
                <w:ilvl w:val="0"/>
                <w:numId w:val="12"/>
              </w:numPr>
              <w:shd w:val="clear" w:color="auto" w:fill="FFFFFF"/>
              <w:spacing w:lineRule="auto" w:line="240" w:before="0" w:after="0"/>
              <w:ind w:left="360" w:hanging="360"/>
              <w:rPr>
                <w:rFonts w:ascii="Arial Narrow" w:hAnsi="Arial Narrow"/>
                <w:sz w:val="24"/>
                <w:szCs w:val="24"/>
              </w:rPr>
            </w:pPr>
            <w:r>
              <w:rPr>
                <w:rFonts w:ascii="Arial Narrow" w:hAnsi="Arial Narrow"/>
                <w:sz w:val="24"/>
                <w:szCs w:val="24"/>
              </w:rPr>
              <w:t>Wysokość: 42 cm (+/- 5%),</w:t>
            </w:r>
          </w:p>
          <w:p>
            <w:pPr>
              <w:pStyle w:val="Normal"/>
              <w:widowControl w:val="false"/>
              <w:numPr>
                <w:ilvl w:val="0"/>
                <w:numId w:val="12"/>
              </w:numPr>
              <w:shd w:val="clear" w:color="auto" w:fill="FFFFFF"/>
              <w:spacing w:lineRule="auto" w:line="240" w:before="0" w:after="0"/>
              <w:ind w:left="360" w:hanging="360"/>
              <w:rPr>
                <w:rFonts w:ascii="Arial Narrow" w:hAnsi="Arial Narrow"/>
                <w:sz w:val="24"/>
                <w:szCs w:val="24"/>
              </w:rPr>
            </w:pPr>
            <w:r>
              <w:rPr>
                <w:rFonts w:ascii="Arial Narrow" w:hAnsi="Arial Narrow"/>
                <w:sz w:val="24"/>
                <w:szCs w:val="24"/>
              </w:rPr>
              <w:t>Waga: 4 kg (+/- 5%).</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rPr>
                <w:rFonts w:ascii="Arial Narrow" w:hAnsi="Arial Narrow"/>
                <w:sz w:val="24"/>
                <w:szCs w:val="24"/>
              </w:rPr>
            </w:pPr>
            <w:r>
              <w:rPr>
                <w:rFonts w:ascii="Arial Narrow" w:hAnsi="Arial Narrow"/>
                <w:sz w:val="24"/>
                <w:szCs w:val="24"/>
              </w:rPr>
              <w:t>Rotor do ćwiczeń kończyn górnych mocowany do Ugula – szt.1</w:t>
            </w:r>
          </w:p>
          <w:p>
            <w:pPr>
              <w:pStyle w:val="Normal"/>
              <w:widowControl w:val="false"/>
              <w:spacing w:lineRule="auto" w:line="240" w:before="0" w:after="0"/>
              <w:rPr>
                <w:rFonts w:ascii="Arial Narrow" w:hAnsi="Arial Narrow"/>
                <w:sz w:val="24"/>
                <w:szCs w:val="24"/>
              </w:rPr>
            </w:pPr>
            <w:r>
              <w:rPr>
                <w:rFonts w:ascii="Arial Narrow" w:hAnsi="Arial Narrow"/>
                <w:sz w:val="24"/>
                <w:szCs w:val="24"/>
              </w:rPr>
              <w:t> </w:t>
            </w:r>
            <w:r>
              <w:rPr>
                <w:rFonts w:ascii="Arial Narrow" w:hAnsi="Arial Narrow"/>
                <w:sz w:val="24"/>
                <w:szCs w:val="24"/>
              </w:rPr>
              <w:t>Wyposażony w nasadki antypoślizgowe.</w:t>
            </w:r>
          </w:p>
          <w:p>
            <w:pPr>
              <w:pStyle w:val="Normal"/>
              <w:widowControl w:val="false"/>
              <w:spacing w:lineRule="auto" w:line="240" w:before="0" w:after="0"/>
              <w:rPr>
                <w:rFonts w:ascii="Arial Narrow" w:hAnsi="Arial Narrow"/>
                <w:sz w:val="24"/>
                <w:szCs w:val="24"/>
              </w:rPr>
            </w:pPr>
            <w:r>
              <w:rPr>
                <w:rFonts w:ascii="Arial Narrow" w:hAnsi="Arial Narrow"/>
                <w:sz w:val="24"/>
                <w:szCs w:val="24"/>
              </w:rPr>
              <w:t>Możliwe jest doposażenie w rękawice rehabilitacyjne.</w:t>
            </w:r>
          </w:p>
          <w:p>
            <w:pPr>
              <w:pStyle w:val="Normal"/>
              <w:widowControl w:val="false"/>
              <w:shd w:val="clear" w:color="auto" w:fill="FFFFFF"/>
              <w:spacing w:lineRule="auto" w:line="240" w:before="0" w:after="0"/>
              <w:ind w:left="360" w:hanging="0"/>
              <w:rPr>
                <w:rFonts w:ascii="Arial Narrow" w:hAnsi="Arial Narrow"/>
                <w:sz w:val="24"/>
                <w:szCs w:val="24"/>
              </w:rPr>
            </w:pPr>
            <w:r>
              <w:rPr>
                <w:rFonts w:ascii="Arial Narrow" w:hAnsi="Arial Narrow"/>
                <w:sz w:val="24"/>
                <w:szCs w:val="24"/>
              </w:rPr>
              <w:t>Dane techniczne</w:t>
            </w:r>
          </w:p>
          <w:p>
            <w:pPr>
              <w:pStyle w:val="Normal"/>
              <w:widowControl w:val="false"/>
              <w:shd w:val="clear" w:color="auto" w:fill="FFFFFF"/>
              <w:spacing w:lineRule="auto" w:line="240" w:before="0" w:after="0"/>
              <w:rPr>
                <w:rFonts w:ascii="Arial Narrow" w:hAnsi="Arial Narrow"/>
                <w:sz w:val="24"/>
                <w:szCs w:val="24"/>
              </w:rPr>
            </w:pPr>
            <w:r>
              <w:rPr>
                <w:rFonts w:ascii="Arial Narrow" w:hAnsi="Arial Narrow"/>
                <w:sz w:val="24"/>
                <w:szCs w:val="24"/>
              </w:rPr>
              <w:t>Wysokość: 15 cm (+/- 5cm)</w:t>
            </w:r>
          </w:p>
          <w:p>
            <w:pPr>
              <w:pStyle w:val="Normal"/>
              <w:widowControl w:val="false"/>
              <w:shd w:val="clear" w:color="auto" w:fill="FFFFFF"/>
              <w:spacing w:lineRule="auto" w:line="240" w:before="0" w:after="0"/>
              <w:rPr>
                <w:rFonts w:ascii="Arial Narrow" w:hAnsi="Arial Narrow"/>
                <w:sz w:val="24"/>
                <w:szCs w:val="24"/>
              </w:rPr>
            </w:pPr>
            <w:r>
              <w:rPr>
                <w:rFonts w:ascii="Arial Narrow" w:hAnsi="Arial Narrow"/>
                <w:sz w:val="24"/>
                <w:szCs w:val="24"/>
              </w:rPr>
              <w:t>Długość 40 cm (+/- 5cm)</w:t>
            </w:r>
          </w:p>
          <w:p>
            <w:pPr>
              <w:pStyle w:val="Normal"/>
              <w:widowControl w:val="false"/>
              <w:shd w:val="clear" w:color="auto" w:fill="FFFFFF"/>
              <w:spacing w:lineRule="auto" w:line="240" w:before="0" w:after="0"/>
              <w:rPr>
                <w:rFonts w:ascii="Arial Narrow" w:hAnsi="Arial Narrow"/>
                <w:sz w:val="24"/>
                <w:szCs w:val="24"/>
              </w:rPr>
            </w:pPr>
            <w:r>
              <w:rPr>
                <w:rFonts w:ascii="Arial Narrow" w:hAnsi="Arial Narrow"/>
                <w:sz w:val="24"/>
                <w:szCs w:val="24"/>
              </w:rPr>
              <w:t>Długość korby 20 cm (+/- 5cm)</w:t>
            </w:r>
          </w:p>
          <w:p>
            <w:pPr>
              <w:pStyle w:val="Normal"/>
              <w:widowControl w:val="false"/>
              <w:shd w:val="clear" w:color="auto" w:fill="FFFFFF"/>
              <w:spacing w:lineRule="auto" w:line="240" w:before="0" w:after="0"/>
              <w:rPr>
                <w:rFonts w:ascii="Arial Narrow" w:hAnsi="Arial Narrow"/>
                <w:sz w:val="24"/>
                <w:szCs w:val="24"/>
              </w:rPr>
            </w:pPr>
            <w:r>
              <w:rPr>
                <w:rFonts w:ascii="Arial Narrow" w:hAnsi="Arial Narrow"/>
                <w:sz w:val="24"/>
                <w:szCs w:val="24"/>
              </w:rPr>
              <w:t>Szerokość: 38 cm (+/- 5cm)</w:t>
            </w:r>
          </w:p>
          <w:p>
            <w:pPr>
              <w:pStyle w:val="Normal"/>
              <w:widowControl w:val="false"/>
              <w:spacing w:lineRule="auto" w:line="240" w:before="0" w:after="0"/>
              <w:rPr>
                <w:rFonts w:ascii="Arial Narrow" w:hAnsi="Arial Narrow"/>
                <w:sz w:val="24"/>
                <w:szCs w:val="24"/>
              </w:rPr>
            </w:pPr>
            <w:r>
              <w:rPr>
                <w:rFonts w:ascii="Arial Narrow" w:hAnsi="Arial Narrow"/>
                <w:sz w:val="24"/>
                <w:szCs w:val="24"/>
              </w:rPr>
              <w:t>Waga: 4 kg (+/- 1kg)</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4"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61"/>
        <w:gridCol w:w="5392"/>
        <w:gridCol w:w="1558"/>
        <w:gridCol w:w="2552"/>
      </w:tblGrid>
      <w:tr>
        <w:trPr>
          <w:trHeight w:val="144" w:hRule="atLeast"/>
        </w:trPr>
        <w:tc>
          <w:tcPr>
            <w:tcW w:w="10063"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Kabina do ćwiczeń wraz z osprzętem 1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3165" w:leader="none"/>
              </w:tabs>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Sprzęt fabrycznie nowy, wyprodukowany w roku minimum 2021: nazwa, typ, model, producent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sz w:val="24"/>
                <w:szCs w:val="24"/>
              </w:rPr>
            </w:pPr>
            <w:r>
              <w:rPr>
                <w:rFonts w:ascii="Arial Narrow" w:hAnsi="Arial Narrow"/>
                <w:sz w:val="24"/>
                <w:szCs w:val="24"/>
              </w:rPr>
              <w:t>UGUL  zestaw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sz w:val="24"/>
                <w:szCs w:val="24"/>
              </w:rPr>
            </w:pPr>
            <w:r>
              <w:rPr>
                <w:rFonts w:ascii="Arial Narrow" w:hAnsi="Arial Narrow"/>
                <w:sz w:val="24"/>
                <w:szCs w:val="24"/>
              </w:rPr>
              <w:t>Waga : 114 kg (+/-5%)</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38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sz w:val="24"/>
                <w:szCs w:val="24"/>
              </w:rPr>
            </w:pPr>
            <w:r>
              <w:rPr>
                <w:rFonts w:ascii="Arial Narrow" w:hAnsi="Arial Narrow"/>
                <w:sz w:val="24"/>
                <w:szCs w:val="24"/>
              </w:rPr>
              <w:t>Krata( 8 elementów) o rozmiarze 200x200x200cm (+/- 5%)</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Arial Narrow" w:hAnsi="Arial Narrow" w:eastAsia="Times New Roman"/>
                <w:color w:val="000000"/>
                <w:sz w:val="24"/>
                <w:szCs w:val="24"/>
                <w:lang w:val="en-US" w:eastAsia="pl-PL"/>
              </w:rPr>
            </w:pPr>
            <w:r>
              <w:rPr>
                <w:rFonts w:eastAsia="Times New Roman" w:cs="Arial" w:ascii="Arial Narrow" w:hAnsi="Arial Narrow"/>
                <w:color w:val="000000"/>
                <w:sz w:val="24"/>
                <w:szCs w:val="24"/>
                <w:lang w:val="en-US" w:eastAsia="pl-PL"/>
              </w:rPr>
              <w:t>Ci</w:t>
            </w:r>
            <w:r>
              <w:rPr>
                <w:rFonts w:eastAsia="Times New Roman" w:cs="Arial" w:ascii="Arial Narrow" w:hAnsi="Arial Narrow"/>
                <w:color w:val="000000"/>
                <w:sz w:val="24"/>
                <w:szCs w:val="24"/>
                <w:lang w:eastAsia="pl-PL"/>
              </w:rPr>
              <w:t>ęż</w:t>
            </w:r>
            <w:r>
              <w:rPr>
                <w:rFonts w:eastAsia="Times New Roman" w:cs="Arial" w:ascii="Arial Narrow" w:hAnsi="Arial Narrow"/>
                <w:color w:val="000000"/>
                <w:sz w:val="24"/>
                <w:szCs w:val="24"/>
                <w:lang w:val="en-US" w:eastAsia="pl-PL"/>
              </w:rPr>
              <w:t>arek mi</w:t>
            </w:r>
            <w:r>
              <w:rPr>
                <w:rFonts w:eastAsia="Times New Roman" w:cs="Arial" w:ascii="Arial Narrow" w:hAnsi="Arial Narrow"/>
                <w:color w:val="000000"/>
                <w:sz w:val="24"/>
                <w:szCs w:val="24"/>
                <w:lang w:eastAsia="pl-PL"/>
              </w:rPr>
              <w:t>ę</w:t>
            </w:r>
            <w:r>
              <w:rPr>
                <w:rFonts w:eastAsia="Times New Roman" w:cs="Arial" w:ascii="Arial Narrow" w:hAnsi="Arial Narrow"/>
                <w:color w:val="000000"/>
                <w:sz w:val="24"/>
                <w:szCs w:val="24"/>
                <w:lang w:val="en-US" w:eastAsia="pl-PL"/>
              </w:rPr>
              <w:t>kki  0,50 kg - 1 szt.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eastAsia="Times New Roman"/>
                <w:color w:val="000000"/>
                <w:sz w:val="24"/>
                <w:szCs w:val="24"/>
                <w:lang w:eastAsia="pl-PL"/>
              </w:rPr>
            </w:pPr>
            <w:r>
              <w:rPr>
                <w:rFonts w:eastAsia="Times New Roman" w:ascii="Arial Narrow" w:hAnsi="Arial Narrow"/>
                <w:color w:val="000000"/>
                <w:sz w:val="24"/>
                <w:szCs w:val="24"/>
                <w:lang w:eastAsia="pl-PL"/>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Arial Narrow" w:hAnsi="Arial Narrow" w:eastAsia="Times New Roman"/>
                <w:color w:val="000000"/>
                <w:sz w:val="24"/>
                <w:szCs w:val="24"/>
                <w:lang w:val="en-US"/>
              </w:rPr>
            </w:pPr>
            <w:r>
              <w:rPr>
                <w:rFonts w:eastAsia="Times New Roman" w:cs="Arial" w:ascii="Arial Narrow" w:hAnsi="Arial Narrow"/>
                <w:color w:val="000000"/>
                <w:sz w:val="24"/>
                <w:szCs w:val="24"/>
                <w:lang w:val="en-US" w:eastAsia="pl-PL"/>
              </w:rPr>
              <w:t>Ci</w:t>
            </w:r>
            <w:r>
              <w:rPr>
                <w:rFonts w:eastAsia="Times New Roman" w:cs="Arial" w:ascii="Arial Narrow" w:hAnsi="Arial Narrow"/>
                <w:color w:val="000000"/>
                <w:sz w:val="24"/>
                <w:szCs w:val="24"/>
                <w:lang w:eastAsia="pl-PL"/>
              </w:rPr>
              <w:t>ęż</w:t>
            </w:r>
            <w:r>
              <w:rPr>
                <w:rFonts w:eastAsia="Times New Roman" w:cs="Arial" w:ascii="Arial Narrow" w:hAnsi="Arial Narrow"/>
                <w:color w:val="000000"/>
                <w:sz w:val="24"/>
                <w:szCs w:val="24"/>
                <w:lang w:val="en-US" w:eastAsia="pl-PL"/>
              </w:rPr>
              <w:t>arek mi</w:t>
            </w:r>
            <w:r>
              <w:rPr>
                <w:rFonts w:eastAsia="Times New Roman" w:cs="Arial" w:ascii="Arial Narrow" w:hAnsi="Arial Narrow"/>
                <w:color w:val="000000"/>
                <w:sz w:val="24"/>
                <w:szCs w:val="24"/>
                <w:lang w:eastAsia="pl-PL"/>
              </w:rPr>
              <w:t>ę</w:t>
            </w:r>
            <w:r>
              <w:rPr>
                <w:rFonts w:eastAsia="Times New Roman" w:cs="Arial" w:ascii="Arial Narrow" w:hAnsi="Arial Narrow"/>
                <w:color w:val="000000"/>
                <w:sz w:val="24"/>
                <w:szCs w:val="24"/>
                <w:lang w:val="en-US" w:eastAsia="pl-PL"/>
              </w:rPr>
              <w:t>kki  1,00 kg  - 1 szt.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eastAsia="Times New Roman"/>
                <w:color w:val="000000"/>
                <w:sz w:val="24"/>
                <w:szCs w:val="24"/>
                <w:lang w:eastAsia="pl-PL"/>
              </w:rPr>
            </w:pPr>
            <w:r>
              <w:rPr>
                <w:rFonts w:eastAsia="Times New Roman" w:ascii="Arial Narrow" w:hAnsi="Arial Narrow"/>
                <w:color w:val="000000"/>
                <w:sz w:val="24"/>
                <w:szCs w:val="24"/>
                <w:lang w:eastAsia="pl-PL"/>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Arial Narrow" w:hAnsi="Arial Narrow" w:eastAsia="Times New Roman"/>
                <w:color w:val="000000"/>
                <w:sz w:val="24"/>
                <w:szCs w:val="24"/>
              </w:rPr>
            </w:pPr>
            <w:r>
              <w:rPr>
                <w:rFonts w:eastAsia="Times New Roman" w:cs="Arial" w:ascii="Arial Narrow" w:hAnsi="Arial Narrow"/>
                <w:color w:val="000000"/>
                <w:sz w:val="24"/>
                <w:szCs w:val="24"/>
                <w:lang w:val="en-US" w:eastAsia="pl-PL"/>
              </w:rPr>
              <w:t>Ci</w:t>
            </w:r>
            <w:r>
              <w:rPr>
                <w:rFonts w:eastAsia="Times New Roman" w:cs="Arial" w:ascii="Arial Narrow" w:hAnsi="Arial Narrow"/>
                <w:color w:val="000000"/>
                <w:sz w:val="24"/>
                <w:szCs w:val="24"/>
                <w:lang w:eastAsia="pl-PL"/>
              </w:rPr>
              <w:t>ęż</w:t>
            </w:r>
            <w:r>
              <w:rPr>
                <w:rFonts w:eastAsia="Times New Roman" w:cs="Arial" w:ascii="Arial Narrow" w:hAnsi="Arial Narrow"/>
                <w:color w:val="000000"/>
                <w:sz w:val="24"/>
                <w:szCs w:val="24"/>
                <w:lang w:val="en-US" w:eastAsia="pl-PL"/>
              </w:rPr>
              <w:t>arek mi</w:t>
            </w:r>
            <w:r>
              <w:rPr>
                <w:rFonts w:eastAsia="Times New Roman" w:cs="Arial" w:ascii="Arial Narrow" w:hAnsi="Arial Narrow"/>
                <w:color w:val="000000"/>
                <w:sz w:val="24"/>
                <w:szCs w:val="24"/>
                <w:lang w:eastAsia="pl-PL"/>
              </w:rPr>
              <w:t>ę</w:t>
            </w:r>
            <w:r>
              <w:rPr>
                <w:rFonts w:eastAsia="Times New Roman" w:cs="Arial" w:ascii="Arial Narrow" w:hAnsi="Arial Narrow"/>
                <w:color w:val="000000"/>
                <w:sz w:val="24"/>
                <w:szCs w:val="24"/>
                <w:lang w:val="en-US" w:eastAsia="pl-PL"/>
              </w:rPr>
              <w:t>kki  1,50 kg - 1 szt.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eastAsia="Times New Roman"/>
                <w:color w:val="000000"/>
                <w:sz w:val="24"/>
                <w:szCs w:val="24"/>
                <w:lang w:eastAsia="pl-PL"/>
              </w:rPr>
            </w:pPr>
            <w:r>
              <w:rPr>
                <w:rFonts w:eastAsia="Times New Roman" w:ascii="Arial Narrow" w:hAnsi="Arial Narrow"/>
                <w:color w:val="000000"/>
                <w:sz w:val="24"/>
                <w:szCs w:val="24"/>
                <w:lang w:eastAsia="pl-PL"/>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38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Arial Narrow" w:hAnsi="Arial Narrow" w:eastAsia="Times New Roman"/>
                <w:color w:val="000000"/>
                <w:sz w:val="24"/>
                <w:szCs w:val="24"/>
              </w:rPr>
            </w:pPr>
            <w:r>
              <w:rPr>
                <w:rFonts w:eastAsia="Times New Roman" w:cs="Arial" w:ascii="Arial Narrow" w:hAnsi="Arial Narrow"/>
                <w:color w:val="000000"/>
                <w:sz w:val="24"/>
                <w:szCs w:val="24"/>
                <w:lang w:val="en-US" w:eastAsia="pl-PL"/>
              </w:rPr>
              <w:t>Ci</w:t>
            </w:r>
            <w:r>
              <w:rPr>
                <w:rFonts w:eastAsia="Times New Roman" w:cs="Arial" w:ascii="Arial Narrow" w:hAnsi="Arial Narrow"/>
                <w:color w:val="000000"/>
                <w:sz w:val="24"/>
                <w:szCs w:val="24"/>
                <w:lang w:eastAsia="pl-PL"/>
              </w:rPr>
              <w:t>ęż</w:t>
            </w:r>
            <w:r>
              <w:rPr>
                <w:rFonts w:eastAsia="Times New Roman" w:cs="Arial" w:ascii="Arial Narrow" w:hAnsi="Arial Narrow"/>
                <w:color w:val="000000"/>
                <w:sz w:val="24"/>
                <w:szCs w:val="24"/>
                <w:lang w:val="en-US" w:eastAsia="pl-PL"/>
              </w:rPr>
              <w:t>arek mi</w:t>
            </w:r>
            <w:r>
              <w:rPr>
                <w:rFonts w:eastAsia="Times New Roman" w:cs="Arial" w:ascii="Arial Narrow" w:hAnsi="Arial Narrow"/>
                <w:color w:val="000000"/>
                <w:sz w:val="24"/>
                <w:szCs w:val="24"/>
                <w:lang w:eastAsia="pl-PL"/>
              </w:rPr>
              <w:t>ę</w:t>
            </w:r>
            <w:r>
              <w:rPr>
                <w:rFonts w:eastAsia="Times New Roman" w:cs="Arial" w:ascii="Arial Narrow" w:hAnsi="Arial Narrow"/>
                <w:color w:val="000000"/>
                <w:sz w:val="24"/>
                <w:szCs w:val="24"/>
                <w:lang w:val="en-US" w:eastAsia="pl-PL"/>
              </w:rPr>
              <w:t>kki  2,00 kg - 1 szt.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eastAsia="Times New Roman"/>
                <w:color w:val="000000"/>
                <w:sz w:val="24"/>
                <w:szCs w:val="24"/>
                <w:lang w:eastAsia="pl-PL"/>
              </w:rPr>
            </w:pPr>
            <w:r>
              <w:rPr>
                <w:rFonts w:eastAsia="Times New Roman" w:ascii="Arial Narrow" w:hAnsi="Arial Narrow"/>
                <w:color w:val="000000"/>
                <w:sz w:val="24"/>
                <w:szCs w:val="24"/>
                <w:lang w:eastAsia="pl-PL"/>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Arial Narrow" w:hAnsi="Arial Narrow" w:eastAsia="Times New Roman"/>
                <w:color w:val="000000"/>
                <w:sz w:val="24"/>
                <w:szCs w:val="24"/>
                <w:lang w:eastAsia="pl-PL"/>
              </w:rPr>
            </w:pPr>
            <w:r>
              <w:rPr>
                <w:rFonts w:eastAsia="Times New Roman" w:cs="Arial" w:ascii="Arial Narrow" w:hAnsi="Arial Narrow"/>
                <w:color w:val="000000"/>
                <w:sz w:val="24"/>
                <w:szCs w:val="24"/>
                <w:lang w:val="en-US" w:eastAsia="pl-PL"/>
              </w:rPr>
              <w:t>Ci</w:t>
            </w:r>
            <w:r>
              <w:rPr>
                <w:rFonts w:eastAsia="Times New Roman" w:cs="Arial" w:ascii="Arial Narrow" w:hAnsi="Arial Narrow"/>
                <w:color w:val="000000"/>
                <w:sz w:val="24"/>
                <w:szCs w:val="24"/>
                <w:lang w:eastAsia="pl-PL"/>
              </w:rPr>
              <w:t>ęż</w:t>
            </w:r>
            <w:r>
              <w:rPr>
                <w:rFonts w:eastAsia="Times New Roman" w:cs="Arial" w:ascii="Arial Narrow" w:hAnsi="Arial Narrow"/>
                <w:color w:val="000000"/>
                <w:sz w:val="24"/>
                <w:szCs w:val="24"/>
                <w:lang w:val="en-US" w:eastAsia="pl-PL"/>
              </w:rPr>
              <w:t>arek mi</w:t>
            </w:r>
            <w:r>
              <w:rPr>
                <w:rFonts w:eastAsia="Times New Roman" w:cs="Arial" w:ascii="Arial Narrow" w:hAnsi="Arial Narrow"/>
                <w:color w:val="000000"/>
                <w:sz w:val="24"/>
                <w:szCs w:val="24"/>
                <w:lang w:eastAsia="pl-PL"/>
              </w:rPr>
              <w:t>ę</w:t>
            </w:r>
            <w:r>
              <w:rPr>
                <w:rFonts w:eastAsia="Times New Roman" w:cs="Arial" w:ascii="Arial Narrow" w:hAnsi="Arial Narrow"/>
                <w:color w:val="000000"/>
                <w:sz w:val="24"/>
                <w:szCs w:val="24"/>
                <w:lang w:val="en-US" w:eastAsia="pl-PL"/>
              </w:rPr>
              <w:t>kki  2,50 kg - 1 szt.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eastAsia="Times New Roman"/>
                <w:color w:val="000000"/>
                <w:sz w:val="24"/>
                <w:szCs w:val="24"/>
                <w:lang w:eastAsia="pl-PL"/>
              </w:rPr>
            </w:pPr>
            <w:r>
              <w:rPr>
                <w:rFonts w:eastAsia="Times New Roman" w:ascii="Arial Narrow" w:hAnsi="Arial Narrow"/>
                <w:color w:val="000000"/>
                <w:sz w:val="24"/>
                <w:szCs w:val="24"/>
                <w:lang w:eastAsia="pl-PL"/>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Arial Narrow" w:hAnsi="Arial Narrow" w:eastAsia="Times New Roman"/>
                <w:color w:val="000000"/>
                <w:sz w:val="24"/>
                <w:szCs w:val="24"/>
              </w:rPr>
            </w:pPr>
            <w:r>
              <w:rPr>
                <w:rFonts w:eastAsia="Times New Roman" w:cs="Arial" w:ascii="Arial Narrow" w:hAnsi="Arial Narrow"/>
                <w:color w:val="000000"/>
                <w:sz w:val="24"/>
                <w:szCs w:val="24"/>
                <w:lang w:val="en-US" w:eastAsia="pl-PL"/>
              </w:rPr>
              <w:t>Ci</w:t>
            </w:r>
            <w:r>
              <w:rPr>
                <w:rFonts w:eastAsia="Times New Roman" w:cs="Arial" w:ascii="Arial Narrow" w:hAnsi="Arial Narrow"/>
                <w:color w:val="000000"/>
                <w:sz w:val="24"/>
                <w:szCs w:val="24"/>
                <w:lang w:eastAsia="pl-PL"/>
              </w:rPr>
              <w:t>ęż</w:t>
            </w:r>
            <w:r>
              <w:rPr>
                <w:rFonts w:eastAsia="Times New Roman" w:cs="Arial" w:ascii="Arial Narrow" w:hAnsi="Arial Narrow"/>
                <w:color w:val="000000"/>
                <w:sz w:val="24"/>
                <w:szCs w:val="24"/>
                <w:lang w:val="en-US" w:eastAsia="pl-PL"/>
              </w:rPr>
              <w:t>arek mi</w:t>
            </w:r>
            <w:r>
              <w:rPr>
                <w:rFonts w:eastAsia="Times New Roman" w:cs="Arial" w:ascii="Arial Narrow" w:hAnsi="Arial Narrow"/>
                <w:color w:val="000000"/>
                <w:sz w:val="24"/>
                <w:szCs w:val="24"/>
                <w:lang w:eastAsia="pl-PL"/>
              </w:rPr>
              <w:t>ę</w:t>
            </w:r>
            <w:r>
              <w:rPr>
                <w:rFonts w:eastAsia="Times New Roman" w:cs="Arial" w:ascii="Arial Narrow" w:hAnsi="Arial Narrow"/>
                <w:color w:val="000000"/>
                <w:sz w:val="24"/>
                <w:szCs w:val="24"/>
                <w:lang w:val="en-US" w:eastAsia="pl-PL"/>
              </w:rPr>
              <w:t>kki   3,00 kg - 1 szt.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eastAsia="Times New Roman"/>
                <w:color w:val="000000"/>
                <w:sz w:val="24"/>
                <w:szCs w:val="24"/>
                <w:lang w:eastAsia="pl-PL"/>
              </w:rPr>
            </w:pPr>
            <w:r>
              <w:rPr>
                <w:rFonts w:eastAsia="Times New Roman" w:ascii="Arial Narrow" w:hAnsi="Arial Narrow"/>
                <w:color w:val="000000"/>
                <w:sz w:val="24"/>
                <w:szCs w:val="24"/>
                <w:lang w:eastAsia="pl-PL"/>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11</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Arial Narrow" w:hAnsi="Arial Narrow" w:eastAsia="Times New Roman"/>
                <w:color w:val="000000"/>
                <w:sz w:val="24"/>
                <w:szCs w:val="24"/>
              </w:rPr>
            </w:pPr>
            <w:r>
              <w:rPr>
                <w:rFonts w:eastAsia="Times New Roman" w:cs="Arial" w:ascii="Arial Narrow" w:hAnsi="Arial Narrow"/>
                <w:color w:val="000000"/>
                <w:sz w:val="24"/>
                <w:szCs w:val="24"/>
                <w:lang w:val="en-US" w:eastAsia="pl-PL"/>
              </w:rPr>
              <w:t>Ci</w:t>
            </w:r>
            <w:r>
              <w:rPr>
                <w:rFonts w:eastAsia="Times New Roman" w:cs="Arial" w:ascii="Arial Narrow" w:hAnsi="Arial Narrow"/>
                <w:color w:val="000000"/>
                <w:sz w:val="24"/>
                <w:szCs w:val="24"/>
                <w:lang w:eastAsia="pl-PL"/>
              </w:rPr>
              <w:t>ęż</w:t>
            </w:r>
            <w:r>
              <w:rPr>
                <w:rFonts w:eastAsia="Times New Roman" w:cs="Arial" w:ascii="Arial Narrow" w:hAnsi="Arial Narrow"/>
                <w:color w:val="000000"/>
                <w:sz w:val="24"/>
                <w:szCs w:val="24"/>
                <w:lang w:val="en-US" w:eastAsia="pl-PL"/>
              </w:rPr>
              <w:t>arek mi</w:t>
            </w:r>
            <w:r>
              <w:rPr>
                <w:rFonts w:eastAsia="Times New Roman" w:cs="Arial" w:ascii="Arial Narrow" w:hAnsi="Arial Narrow"/>
                <w:color w:val="000000"/>
                <w:sz w:val="24"/>
                <w:szCs w:val="24"/>
                <w:lang w:eastAsia="pl-PL"/>
              </w:rPr>
              <w:t>ę</w:t>
            </w:r>
            <w:r>
              <w:rPr>
                <w:rFonts w:eastAsia="Times New Roman" w:cs="Arial" w:ascii="Arial Narrow" w:hAnsi="Arial Narrow"/>
                <w:color w:val="000000"/>
                <w:sz w:val="24"/>
                <w:szCs w:val="24"/>
                <w:lang w:val="en-US" w:eastAsia="pl-PL"/>
              </w:rPr>
              <w:t>kki   4,00 kg - 1 szt.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eastAsia="Times New Roman"/>
                <w:color w:val="000000"/>
                <w:sz w:val="24"/>
                <w:szCs w:val="24"/>
                <w:lang w:eastAsia="pl-PL"/>
              </w:rPr>
            </w:pPr>
            <w:r>
              <w:rPr>
                <w:rFonts w:eastAsia="Times New Roman" w:ascii="Arial Narrow" w:hAnsi="Arial Narrow"/>
                <w:color w:val="000000"/>
                <w:sz w:val="24"/>
                <w:szCs w:val="24"/>
                <w:lang w:eastAsia="pl-PL"/>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38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12</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Arial Narrow" w:hAnsi="Arial Narrow" w:eastAsia="Times New Roman"/>
                <w:color w:val="000000"/>
                <w:sz w:val="24"/>
                <w:szCs w:val="24"/>
              </w:rPr>
            </w:pPr>
            <w:r>
              <w:rPr>
                <w:rFonts w:eastAsia="Times New Roman" w:cs="Arial" w:ascii="Arial Narrow" w:hAnsi="Arial Narrow"/>
                <w:color w:val="000000"/>
                <w:sz w:val="24"/>
                <w:szCs w:val="24"/>
                <w:lang w:val="en-US" w:eastAsia="pl-PL"/>
              </w:rPr>
              <w:t>Esik metalowy - 30 szt.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eastAsia="Times New Roman"/>
                <w:color w:val="000000"/>
                <w:sz w:val="24"/>
                <w:szCs w:val="24"/>
                <w:lang w:eastAsia="pl-PL"/>
              </w:rPr>
            </w:pPr>
            <w:r>
              <w:rPr>
                <w:rFonts w:eastAsia="Times New Roman" w:ascii="Arial Narrow" w:hAnsi="Arial Narrow"/>
                <w:color w:val="000000"/>
                <w:sz w:val="24"/>
                <w:szCs w:val="24"/>
                <w:lang w:eastAsia="pl-PL"/>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13</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Arial Narrow" w:hAnsi="Arial Narrow" w:eastAsia="Times New Roman"/>
                <w:color w:val="000000"/>
                <w:sz w:val="24"/>
                <w:szCs w:val="24"/>
                <w:lang w:eastAsia="pl-PL"/>
              </w:rPr>
            </w:pPr>
            <w:r>
              <w:rPr>
                <w:rFonts w:eastAsia="Times New Roman" w:cs="Arial" w:ascii="Arial Narrow" w:hAnsi="Arial Narrow"/>
                <w:color w:val="000000"/>
                <w:sz w:val="24"/>
                <w:szCs w:val="24"/>
                <w:lang w:val="en-US" w:eastAsia="pl-PL"/>
              </w:rPr>
              <w:t>Kamaszek skórzany do wyci</w:t>
            </w:r>
            <w:r>
              <w:rPr>
                <w:rFonts w:eastAsia="Times New Roman" w:cs="Arial" w:ascii="Arial Narrow" w:hAnsi="Arial Narrow"/>
                <w:color w:val="000000"/>
                <w:sz w:val="24"/>
                <w:szCs w:val="24"/>
                <w:lang w:eastAsia="pl-PL"/>
              </w:rPr>
              <w:t>ą</w:t>
            </w:r>
            <w:r>
              <w:rPr>
                <w:rFonts w:eastAsia="Times New Roman" w:cs="Arial" w:ascii="Arial Narrow" w:hAnsi="Arial Narrow"/>
                <w:color w:val="000000"/>
                <w:sz w:val="24"/>
                <w:szCs w:val="24"/>
                <w:lang w:val="en-US" w:eastAsia="pl-PL"/>
              </w:rPr>
              <w:t>gu - 1 szt.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eastAsia="Times New Roman"/>
                <w:color w:val="000000"/>
                <w:sz w:val="24"/>
                <w:szCs w:val="24"/>
                <w:lang w:eastAsia="pl-PL"/>
              </w:rPr>
            </w:pPr>
            <w:r>
              <w:rPr>
                <w:rFonts w:eastAsia="Times New Roman" w:ascii="Arial Narrow" w:hAnsi="Arial Narrow"/>
                <w:color w:val="000000"/>
                <w:sz w:val="24"/>
                <w:szCs w:val="24"/>
                <w:lang w:eastAsia="pl-PL"/>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14</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Arial Narrow" w:hAnsi="Arial Narrow" w:eastAsia="Times New Roman"/>
                <w:color w:val="000000"/>
                <w:sz w:val="24"/>
                <w:szCs w:val="24"/>
              </w:rPr>
            </w:pPr>
            <w:r>
              <w:rPr>
                <w:rFonts w:eastAsia="Times New Roman" w:cs="Arial" w:ascii="Arial Narrow" w:hAnsi="Arial Narrow"/>
                <w:color w:val="000000"/>
                <w:sz w:val="24"/>
                <w:szCs w:val="24"/>
                <w:lang w:eastAsia="pl-PL"/>
              </w:rPr>
              <w:t>Linka do podwieszeń i ćw. w odciążeniu - 120cm</w:t>
            </w:r>
            <w:r>
              <w:rPr>
                <w:rFonts w:eastAsia="Times New Roman" w:cs="Arial" w:ascii="Arial Narrow" w:hAnsi="Arial Narrow"/>
                <w:color w:val="000000"/>
                <w:sz w:val="24"/>
                <w:szCs w:val="24"/>
                <w:lang w:val="en-US" w:eastAsia="pl-PL"/>
              </w:rPr>
              <w:t xml:space="preserve"> - 6 szt.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eastAsia="Times New Roman"/>
                <w:color w:val="000000"/>
                <w:sz w:val="24"/>
                <w:szCs w:val="24"/>
                <w:lang w:eastAsia="pl-PL"/>
              </w:rPr>
            </w:pPr>
            <w:r>
              <w:rPr>
                <w:rFonts w:eastAsia="Times New Roman" w:ascii="Arial Narrow" w:hAnsi="Arial Narrow"/>
                <w:color w:val="000000"/>
                <w:sz w:val="24"/>
                <w:szCs w:val="24"/>
                <w:lang w:eastAsia="pl-PL"/>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15</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Arial Narrow" w:hAnsi="Arial Narrow" w:eastAsia="Times New Roman"/>
                <w:color w:val="000000"/>
                <w:sz w:val="24"/>
                <w:szCs w:val="24"/>
              </w:rPr>
            </w:pPr>
            <w:r>
              <w:rPr>
                <w:rFonts w:eastAsia="Times New Roman" w:cs="Arial" w:ascii="Arial Narrow" w:hAnsi="Arial Narrow"/>
                <w:color w:val="000000"/>
                <w:sz w:val="24"/>
                <w:szCs w:val="24"/>
                <w:lang w:eastAsia="pl-PL"/>
              </w:rPr>
              <w:t>Linka do podwieszeń i ćw. w odciążeniu - 160cm</w:t>
            </w:r>
            <w:r>
              <w:rPr>
                <w:rFonts w:eastAsia="Times New Roman" w:cs="Arial" w:ascii="Arial Narrow" w:hAnsi="Arial Narrow"/>
                <w:color w:val="000000"/>
                <w:sz w:val="24"/>
                <w:szCs w:val="24"/>
                <w:lang w:val="en-US" w:eastAsia="pl-PL"/>
              </w:rPr>
              <w:t xml:space="preserve"> - 4 szt.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eastAsia="Times New Roman"/>
                <w:color w:val="000000"/>
                <w:sz w:val="24"/>
                <w:szCs w:val="24"/>
                <w:lang w:eastAsia="pl-PL"/>
              </w:rPr>
            </w:pPr>
            <w:r>
              <w:rPr>
                <w:rFonts w:eastAsia="Times New Roman" w:ascii="Arial Narrow" w:hAnsi="Arial Narrow"/>
                <w:color w:val="000000"/>
                <w:sz w:val="24"/>
                <w:szCs w:val="24"/>
                <w:lang w:eastAsia="pl-PL"/>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38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16</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Arial Narrow" w:hAnsi="Arial Narrow" w:eastAsia="Times New Roman"/>
                <w:color w:val="000000"/>
                <w:sz w:val="24"/>
                <w:szCs w:val="24"/>
              </w:rPr>
            </w:pPr>
            <w:r>
              <w:rPr>
                <w:rFonts w:eastAsia="Times New Roman" w:cs="Arial" w:ascii="Arial Narrow" w:hAnsi="Arial Narrow"/>
                <w:color w:val="000000"/>
                <w:sz w:val="24"/>
                <w:szCs w:val="24"/>
                <w:lang w:eastAsia="pl-PL"/>
              </w:rPr>
              <w:t>Linka z bloczkami  do ćw. z obciążeniem -350cm</w:t>
            </w:r>
            <w:r>
              <w:rPr>
                <w:rFonts w:eastAsia="Times New Roman" w:cs="Arial" w:ascii="Arial Narrow" w:hAnsi="Arial Narrow"/>
                <w:color w:val="000000"/>
                <w:sz w:val="24"/>
                <w:szCs w:val="24"/>
                <w:lang w:val="en-US" w:eastAsia="pl-PL"/>
              </w:rPr>
              <w:t xml:space="preserve"> - 2 szt.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eastAsia="Times New Roman"/>
                <w:color w:val="000000"/>
                <w:sz w:val="24"/>
                <w:szCs w:val="24"/>
                <w:lang w:eastAsia="pl-PL"/>
              </w:rPr>
            </w:pPr>
            <w:r>
              <w:rPr>
                <w:rFonts w:eastAsia="Times New Roman" w:ascii="Arial Narrow" w:hAnsi="Arial Narrow"/>
                <w:color w:val="000000"/>
                <w:sz w:val="24"/>
                <w:szCs w:val="24"/>
                <w:lang w:eastAsia="pl-PL"/>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17</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Arial Narrow" w:hAnsi="Arial Narrow" w:eastAsia="Times New Roman"/>
                <w:color w:val="000000"/>
                <w:sz w:val="24"/>
                <w:szCs w:val="24"/>
                <w:lang w:eastAsia="pl-PL"/>
              </w:rPr>
            </w:pPr>
            <w:r>
              <w:rPr>
                <w:rFonts w:eastAsia="Times New Roman" w:cs="Arial" w:ascii="Arial Narrow" w:hAnsi="Arial Narrow"/>
                <w:color w:val="000000"/>
                <w:sz w:val="24"/>
                <w:szCs w:val="24"/>
                <w:lang w:eastAsia="pl-PL"/>
              </w:rPr>
              <w:t>Linka do ćw. samowspomaganych dł. 225 cm</w:t>
            </w:r>
            <w:r>
              <w:rPr>
                <w:rFonts w:eastAsia="Times New Roman" w:cs="Arial" w:ascii="Arial Narrow" w:hAnsi="Arial Narrow"/>
                <w:color w:val="000000"/>
                <w:sz w:val="24"/>
                <w:szCs w:val="24"/>
                <w:lang w:val="en-US" w:eastAsia="pl-PL"/>
              </w:rPr>
              <w:t xml:space="preserve"> - 1 szt.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eastAsia="Times New Roman"/>
                <w:color w:val="000000"/>
                <w:sz w:val="24"/>
                <w:szCs w:val="24"/>
                <w:lang w:eastAsia="pl-PL"/>
              </w:rPr>
            </w:pPr>
            <w:r>
              <w:rPr>
                <w:rFonts w:eastAsia="Times New Roman" w:ascii="Arial Narrow" w:hAnsi="Arial Narrow"/>
                <w:color w:val="000000"/>
                <w:sz w:val="24"/>
                <w:szCs w:val="24"/>
                <w:lang w:eastAsia="pl-PL"/>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18</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Arial Narrow" w:hAnsi="Arial Narrow" w:eastAsia="Times New Roman"/>
                <w:color w:val="000000"/>
                <w:sz w:val="24"/>
                <w:szCs w:val="24"/>
              </w:rPr>
            </w:pPr>
            <w:r>
              <w:rPr>
                <w:rFonts w:eastAsia="Times New Roman" w:cs="Arial" w:ascii="Arial Narrow" w:hAnsi="Arial Narrow"/>
                <w:color w:val="000000"/>
                <w:sz w:val="24"/>
                <w:szCs w:val="24"/>
                <w:lang w:val="en-US" w:eastAsia="pl-PL"/>
              </w:rPr>
              <w:t>Linka do </w:t>
            </w:r>
            <w:r>
              <w:rPr>
                <w:rFonts w:eastAsia="Times New Roman" w:cs="Arial" w:ascii="Arial Narrow" w:hAnsi="Arial Narrow"/>
                <w:color w:val="000000"/>
                <w:sz w:val="24"/>
                <w:szCs w:val="24"/>
                <w:lang w:eastAsia="pl-PL"/>
              </w:rPr>
              <w:t>ć</w:t>
            </w:r>
            <w:r>
              <w:rPr>
                <w:rFonts w:eastAsia="Times New Roman" w:cs="Arial" w:ascii="Arial Narrow" w:hAnsi="Arial Narrow"/>
                <w:color w:val="000000"/>
                <w:sz w:val="24"/>
                <w:szCs w:val="24"/>
                <w:lang w:val="en-US" w:eastAsia="pl-PL"/>
              </w:rPr>
              <w:t>w. samowspomaganych z obci</w:t>
            </w:r>
            <w:r>
              <w:rPr>
                <w:rFonts w:eastAsia="Times New Roman" w:cs="Arial" w:ascii="Arial Narrow" w:hAnsi="Arial Narrow"/>
                <w:color w:val="000000"/>
                <w:sz w:val="24"/>
                <w:szCs w:val="24"/>
                <w:lang w:eastAsia="pl-PL"/>
              </w:rPr>
              <w:t>ąż</w:t>
            </w:r>
            <w:r>
              <w:rPr>
                <w:rFonts w:eastAsia="Times New Roman" w:cs="Arial" w:ascii="Arial Narrow" w:hAnsi="Arial Narrow"/>
                <w:color w:val="000000"/>
                <w:sz w:val="24"/>
                <w:szCs w:val="24"/>
                <w:lang w:val="en-US" w:eastAsia="pl-PL"/>
              </w:rPr>
              <w:t>eniem - 550 cm - 1 szt.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eastAsia="Times New Roman"/>
                <w:color w:val="000000"/>
                <w:sz w:val="24"/>
                <w:szCs w:val="24"/>
                <w:lang w:eastAsia="pl-PL"/>
              </w:rPr>
            </w:pPr>
            <w:r>
              <w:rPr>
                <w:rFonts w:eastAsia="Times New Roman" w:ascii="Arial Narrow" w:hAnsi="Arial Narrow"/>
                <w:color w:val="000000"/>
                <w:sz w:val="24"/>
                <w:szCs w:val="24"/>
                <w:lang w:eastAsia="pl-PL"/>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19</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Arial Narrow" w:hAnsi="Arial Narrow" w:eastAsia="Times New Roman"/>
                <w:color w:val="000000"/>
                <w:sz w:val="24"/>
                <w:szCs w:val="24"/>
              </w:rPr>
            </w:pPr>
            <w:r>
              <w:rPr>
                <w:rFonts w:eastAsia="Times New Roman" w:cs="Arial" w:ascii="Arial Narrow" w:hAnsi="Arial Narrow"/>
                <w:color w:val="000000"/>
                <w:sz w:val="24"/>
                <w:szCs w:val="24"/>
                <w:lang w:val="en-US" w:eastAsia="pl-PL"/>
              </w:rPr>
              <w:t>Mankiet nadgarstkowo-kostkowy - 1 szt.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eastAsia="Times New Roman"/>
                <w:color w:val="000000"/>
                <w:sz w:val="24"/>
                <w:szCs w:val="24"/>
                <w:lang w:eastAsia="pl-PL"/>
              </w:rPr>
            </w:pPr>
            <w:r>
              <w:rPr>
                <w:rFonts w:eastAsia="Times New Roman" w:ascii="Arial Narrow" w:hAnsi="Arial Narrow"/>
                <w:color w:val="000000"/>
                <w:sz w:val="24"/>
                <w:szCs w:val="24"/>
                <w:lang w:eastAsia="pl-PL"/>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38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20</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Arial Narrow" w:hAnsi="Arial Narrow" w:eastAsia="Times New Roman"/>
                <w:color w:val="000000"/>
                <w:sz w:val="24"/>
                <w:szCs w:val="24"/>
              </w:rPr>
            </w:pPr>
            <w:r>
              <w:rPr>
                <w:rFonts w:eastAsia="Times New Roman" w:cs="Arial" w:ascii="Arial Narrow" w:hAnsi="Arial Narrow"/>
                <w:color w:val="000000"/>
                <w:sz w:val="24"/>
                <w:szCs w:val="24"/>
                <w:lang w:val="en-US" w:eastAsia="pl-PL"/>
              </w:rPr>
              <w:t>Mankiet udowy - 1 szt.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eastAsia="Times New Roman"/>
                <w:color w:val="000000"/>
                <w:sz w:val="24"/>
                <w:szCs w:val="24"/>
                <w:lang w:eastAsia="pl-PL"/>
              </w:rPr>
            </w:pPr>
            <w:r>
              <w:rPr>
                <w:rFonts w:eastAsia="Times New Roman" w:ascii="Arial Narrow" w:hAnsi="Arial Narrow"/>
                <w:color w:val="000000"/>
                <w:sz w:val="24"/>
                <w:szCs w:val="24"/>
                <w:lang w:eastAsia="pl-PL"/>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21</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Arial Narrow" w:hAnsi="Arial Narrow" w:eastAsia="Times New Roman"/>
                <w:color w:val="000000"/>
                <w:sz w:val="24"/>
                <w:szCs w:val="24"/>
                <w:lang w:eastAsia="pl-PL"/>
              </w:rPr>
            </w:pPr>
            <w:r>
              <w:rPr>
                <w:rFonts w:eastAsia="Times New Roman" w:cs="Arial" w:ascii="Arial Narrow" w:hAnsi="Arial Narrow"/>
                <w:color w:val="000000"/>
                <w:sz w:val="24"/>
                <w:szCs w:val="24"/>
                <w:lang w:val="en-US" w:eastAsia="pl-PL"/>
              </w:rPr>
              <w:t>Pas do stabilizacji ud i kr</w:t>
            </w:r>
            <w:r>
              <w:rPr>
                <w:rFonts w:eastAsia="Times New Roman" w:cs="Arial" w:ascii="Arial Narrow" w:hAnsi="Arial Narrow"/>
                <w:color w:val="000000"/>
                <w:sz w:val="24"/>
                <w:szCs w:val="24"/>
                <w:lang w:eastAsia="pl-PL"/>
              </w:rPr>
              <w:t>ę</w:t>
            </w:r>
            <w:r>
              <w:rPr>
                <w:rFonts w:eastAsia="Times New Roman" w:cs="Arial" w:ascii="Arial Narrow" w:hAnsi="Arial Narrow"/>
                <w:color w:val="000000"/>
                <w:sz w:val="24"/>
                <w:szCs w:val="24"/>
                <w:lang w:val="en-US" w:eastAsia="pl-PL"/>
              </w:rPr>
              <w:t>gos</w:t>
            </w:r>
            <w:r>
              <w:rPr>
                <w:rFonts w:eastAsia="Times New Roman" w:cs="Arial" w:ascii="Arial Narrow" w:hAnsi="Arial Narrow"/>
                <w:color w:val="000000"/>
                <w:sz w:val="24"/>
                <w:szCs w:val="24"/>
                <w:lang w:eastAsia="pl-PL"/>
              </w:rPr>
              <w:t>ł</w:t>
            </w:r>
            <w:r>
              <w:rPr>
                <w:rFonts w:eastAsia="Times New Roman" w:cs="Arial" w:ascii="Arial Narrow" w:hAnsi="Arial Narrow"/>
                <w:color w:val="000000"/>
                <w:sz w:val="24"/>
                <w:szCs w:val="24"/>
                <w:lang w:val="en-US" w:eastAsia="pl-PL"/>
              </w:rPr>
              <w:t>upa - 1 szt.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eastAsia="Times New Roman"/>
                <w:color w:val="000000"/>
                <w:sz w:val="24"/>
                <w:szCs w:val="24"/>
                <w:lang w:eastAsia="pl-PL"/>
              </w:rPr>
            </w:pPr>
            <w:r>
              <w:rPr>
                <w:rFonts w:eastAsia="Times New Roman" w:ascii="Arial Narrow" w:hAnsi="Arial Narrow"/>
                <w:color w:val="000000"/>
                <w:sz w:val="24"/>
                <w:szCs w:val="24"/>
                <w:lang w:eastAsia="pl-PL"/>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22</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Arial Narrow" w:hAnsi="Arial Narrow" w:eastAsia="Times New Roman"/>
                <w:color w:val="000000"/>
                <w:sz w:val="24"/>
                <w:szCs w:val="24"/>
              </w:rPr>
            </w:pPr>
            <w:r>
              <w:rPr>
                <w:rFonts w:eastAsia="Times New Roman" w:cs="Arial" w:ascii="Arial Narrow" w:hAnsi="Arial Narrow"/>
                <w:color w:val="000000"/>
                <w:sz w:val="24"/>
                <w:szCs w:val="24"/>
                <w:lang w:val="en-US" w:eastAsia="pl-PL"/>
              </w:rPr>
              <w:t>Pas do wyciągu za miednicę - 1 szt.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eastAsia="Times New Roman"/>
                <w:color w:val="000000"/>
                <w:sz w:val="24"/>
                <w:szCs w:val="24"/>
                <w:lang w:eastAsia="pl-PL"/>
              </w:rPr>
            </w:pPr>
            <w:r>
              <w:rPr>
                <w:rFonts w:eastAsia="Times New Roman" w:ascii="Arial Narrow" w:hAnsi="Arial Narrow"/>
                <w:color w:val="000000"/>
                <w:sz w:val="24"/>
                <w:szCs w:val="24"/>
                <w:lang w:eastAsia="pl-PL"/>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23</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Arial Narrow" w:hAnsi="Arial Narrow" w:eastAsia="Times New Roman"/>
                <w:color w:val="000000"/>
                <w:sz w:val="24"/>
                <w:szCs w:val="24"/>
              </w:rPr>
            </w:pPr>
            <w:r>
              <w:rPr>
                <w:rFonts w:eastAsia="Times New Roman" w:cs="Arial" w:ascii="Arial Narrow" w:hAnsi="Arial Narrow"/>
                <w:color w:val="000000"/>
                <w:sz w:val="24"/>
                <w:szCs w:val="24"/>
                <w:lang w:val="en-US" w:eastAsia="pl-PL"/>
              </w:rPr>
              <w:t>P</w:t>
            </w:r>
            <w:r>
              <w:rPr>
                <w:rFonts w:eastAsia="Times New Roman" w:cs="Arial" w:ascii="Arial Narrow" w:hAnsi="Arial Narrow"/>
                <w:color w:val="000000"/>
                <w:sz w:val="24"/>
                <w:szCs w:val="24"/>
                <w:lang w:eastAsia="pl-PL"/>
              </w:rPr>
              <w:t>ę</w:t>
            </w:r>
            <w:r>
              <w:rPr>
                <w:rFonts w:eastAsia="Times New Roman" w:cs="Arial" w:ascii="Arial Narrow" w:hAnsi="Arial Narrow"/>
                <w:color w:val="000000"/>
                <w:sz w:val="24"/>
                <w:szCs w:val="24"/>
                <w:lang w:val="en-US" w:eastAsia="pl-PL"/>
              </w:rPr>
              <w:t>tla Glissona z orczykiem - 1 szt.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eastAsia="Times New Roman"/>
                <w:color w:val="000000"/>
                <w:sz w:val="24"/>
                <w:szCs w:val="24"/>
                <w:lang w:eastAsia="pl-PL"/>
              </w:rPr>
            </w:pPr>
            <w:r>
              <w:rPr>
                <w:rFonts w:eastAsia="Times New Roman" w:ascii="Arial Narrow" w:hAnsi="Arial Narrow"/>
                <w:color w:val="000000"/>
                <w:sz w:val="24"/>
                <w:szCs w:val="24"/>
                <w:lang w:eastAsia="pl-PL"/>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38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24</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Arial Narrow" w:hAnsi="Arial Narrow" w:eastAsia="Times New Roman"/>
                <w:color w:val="000000"/>
                <w:sz w:val="24"/>
                <w:szCs w:val="24"/>
              </w:rPr>
            </w:pPr>
            <w:r>
              <w:rPr>
                <w:rFonts w:eastAsia="Times New Roman" w:cs="Arial" w:ascii="Arial Narrow" w:hAnsi="Arial Narrow"/>
                <w:color w:val="000000"/>
                <w:sz w:val="24"/>
                <w:szCs w:val="24"/>
                <w:lang w:val="en-US" w:eastAsia="pl-PL"/>
              </w:rPr>
              <w:t>Podwieszka dwustawowa ze skóry - 4 szt.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eastAsia="Times New Roman"/>
                <w:color w:val="000000"/>
                <w:sz w:val="24"/>
                <w:szCs w:val="24"/>
                <w:lang w:eastAsia="pl-PL"/>
              </w:rPr>
            </w:pPr>
            <w:r>
              <w:rPr>
                <w:rFonts w:eastAsia="Times New Roman" w:ascii="Arial Narrow" w:hAnsi="Arial Narrow"/>
                <w:color w:val="000000"/>
                <w:sz w:val="24"/>
                <w:szCs w:val="24"/>
                <w:lang w:eastAsia="pl-PL"/>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25</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Arial Narrow" w:hAnsi="Arial Narrow" w:eastAsia="Times New Roman"/>
                <w:color w:val="000000"/>
                <w:sz w:val="24"/>
                <w:szCs w:val="24"/>
                <w:lang w:eastAsia="pl-PL"/>
              </w:rPr>
            </w:pPr>
            <w:r>
              <w:rPr>
                <w:rFonts w:eastAsia="Times New Roman" w:cs="Arial" w:ascii="Arial Narrow" w:hAnsi="Arial Narrow"/>
                <w:color w:val="000000"/>
                <w:sz w:val="24"/>
                <w:szCs w:val="24"/>
                <w:lang w:val="en-US" w:eastAsia="pl-PL"/>
              </w:rPr>
              <w:t>Podwieszka klatki piersiowej - 1 szt.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eastAsia="Times New Roman"/>
                <w:color w:val="000000"/>
                <w:sz w:val="24"/>
                <w:szCs w:val="24"/>
                <w:lang w:eastAsia="pl-PL"/>
              </w:rPr>
            </w:pPr>
            <w:r>
              <w:rPr>
                <w:rFonts w:eastAsia="Times New Roman" w:ascii="Arial Narrow" w:hAnsi="Arial Narrow"/>
                <w:color w:val="000000"/>
                <w:sz w:val="24"/>
                <w:szCs w:val="24"/>
                <w:lang w:eastAsia="pl-PL"/>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26</w:t>
            </w:r>
          </w:p>
        </w:tc>
        <w:tc>
          <w:tcPr>
            <w:tcW w:w="539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both"/>
              <w:rPr>
                <w:rFonts w:ascii="Arial Narrow" w:hAnsi="Arial Narrow" w:eastAsia="Times New Roman"/>
                <w:color w:val="000000"/>
                <w:sz w:val="24"/>
                <w:szCs w:val="24"/>
              </w:rPr>
            </w:pPr>
            <w:r>
              <w:rPr>
                <w:rFonts w:eastAsia="Times New Roman" w:cs="Arial" w:ascii="Arial Narrow" w:hAnsi="Arial Narrow"/>
                <w:color w:val="000000"/>
                <w:sz w:val="24"/>
                <w:szCs w:val="24"/>
                <w:lang w:val="en-US" w:eastAsia="pl-PL"/>
              </w:rPr>
              <w:t>Podwieszka pod miednic</w:t>
            </w:r>
            <w:r>
              <w:rPr>
                <w:rFonts w:eastAsia="Times New Roman" w:cs="Arial" w:ascii="Arial Narrow" w:hAnsi="Arial Narrow"/>
                <w:color w:val="000000"/>
                <w:sz w:val="24"/>
                <w:szCs w:val="24"/>
                <w:lang w:eastAsia="pl-PL"/>
              </w:rPr>
              <w:t>ę</w:t>
            </w:r>
            <w:r>
              <w:rPr>
                <w:rFonts w:eastAsia="Times New Roman" w:cs="Arial" w:ascii="Arial Narrow" w:hAnsi="Arial Narrow"/>
                <w:color w:val="000000"/>
                <w:sz w:val="24"/>
                <w:szCs w:val="24"/>
                <w:lang w:val="en-US" w:eastAsia="pl-PL"/>
              </w:rPr>
              <w:t xml:space="preserve"> - 1 szt.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eastAsia="Times New Roman"/>
                <w:color w:val="000000"/>
                <w:sz w:val="24"/>
                <w:szCs w:val="24"/>
                <w:lang w:eastAsia="pl-PL"/>
              </w:rPr>
            </w:pPr>
            <w:r>
              <w:rPr>
                <w:rFonts w:eastAsia="Times New Roman" w:ascii="Arial Narrow" w:hAnsi="Arial Narrow"/>
                <w:color w:val="000000"/>
                <w:sz w:val="24"/>
                <w:szCs w:val="24"/>
                <w:lang w:eastAsia="pl-PL"/>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4"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27</w:t>
            </w:r>
          </w:p>
        </w:tc>
        <w:tc>
          <w:tcPr>
            <w:tcW w:w="5392" w:type="dxa"/>
            <w:tcBorders>
              <w:top w:val="single" w:sz="6" w:space="0" w:color="000000"/>
              <w:left w:val="single" w:sz="6" w:space="0" w:color="000000"/>
              <w:bottom w:val="single" w:sz="4" w:space="0" w:color="000000"/>
              <w:right w:val="single" w:sz="6" w:space="0" w:color="000000"/>
            </w:tcBorders>
            <w:vAlign w:val="center"/>
          </w:tcPr>
          <w:p>
            <w:pPr>
              <w:pStyle w:val="Normal"/>
              <w:widowControl w:val="false"/>
              <w:spacing w:lineRule="auto" w:line="240" w:before="0" w:after="0"/>
              <w:jc w:val="both"/>
              <w:rPr>
                <w:rFonts w:ascii="Arial Narrow" w:hAnsi="Arial Narrow" w:eastAsia="Times New Roman"/>
                <w:color w:val="000000"/>
                <w:sz w:val="24"/>
                <w:szCs w:val="24"/>
              </w:rPr>
            </w:pPr>
            <w:r>
              <w:rPr>
                <w:rFonts w:eastAsia="Times New Roman" w:cs="Arial" w:ascii="Arial Narrow" w:hAnsi="Arial Narrow"/>
                <w:color w:val="000000"/>
                <w:sz w:val="24"/>
                <w:szCs w:val="24"/>
                <w:lang w:val="en-US" w:eastAsia="pl-PL"/>
              </w:rPr>
              <w:t>Podwieszka pod g</w:t>
            </w:r>
            <w:r>
              <w:rPr>
                <w:rFonts w:eastAsia="Times New Roman" w:cs="Arial" w:ascii="Arial Narrow" w:hAnsi="Arial Narrow"/>
                <w:color w:val="000000"/>
                <w:sz w:val="24"/>
                <w:szCs w:val="24"/>
                <w:lang w:eastAsia="pl-PL"/>
              </w:rPr>
              <w:t>ł</w:t>
            </w:r>
            <w:r>
              <w:rPr>
                <w:rFonts w:eastAsia="Times New Roman" w:cs="Arial" w:ascii="Arial Narrow" w:hAnsi="Arial Narrow"/>
                <w:color w:val="000000"/>
                <w:sz w:val="24"/>
                <w:szCs w:val="24"/>
                <w:lang w:val="en-US" w:eastAsia="pl-PL"/>
              </w:rPr>
              <w:t>ow</w:t>
            </w:r>
            <w:r>
              <w:rPr>
                <w:rFonts w:eastAsia="Times New Roman" w:cs="Arial" w:ascii="Arial Narrow" w:hAnsi="Arial Narrow"/>
                <w:color w:val="000000"/>
                <w:sz w:val="24"/>
                <w:szCs w:val="24"/>
                <w:lang w:eastAsia="pl-PL"/>
              </w:rPr>
              <w:t>ę</w:t>
            </w:r>
            <w:r>
              <w:rPr>
                <w:rFonts w:eastAsia="Times New Roman" w:cs="Arial" w:ascii="Arial Narrow" w:hAnsi="Arial Narrow"/>
                <w:color w:val="000000"/>
                <w:sz w:val="24"/>
                <w:szCs w:val="24"/>
                <w:lang w:val="en-US" w:eastAsia="pl-PL"/>
              </w:rPr>
              <w:t xml:space="preserve"> - 1 szt.</w:t>
            </w:r>
          </w:p>
        </w:tc>
        <w:tc>
          <w:tcPr>
            <w:tcW w:w="1558" w:type="dxa"/>
            <w:tcBorders>
              <w:top w:val="single" w:sz="6" w:space="0" w:color="000000"/>
              <w:left w:val="single" w:sz="6" w:space="0" w:color="000000"/>
              <w:bottom w:val="single" w:sz="4" w:space="0" w:color="000000"/>
              <w:right w:val="single" w:sz="6" w:space="0" w:color="000000"/>
            </w:tcBorders>
            <w:vAlign w:val="center"/>
          </w:tcPr>
          <w:p>
            <w:pPr>
              <w:pStyle w:val="Normal"/>
              <w:widowControl w:val="false"/>
              <w:spacing w:lineRule="auto" w:line="240" w:before="0" w:after="0"/>
              <w:jc w:val="center"/>
              <w:rPr>
                <w:rFonts w:ascii="Arial Narrow" w:hAnsi="Arial Narrow" w:eastAsia="Times New Roman"/>
                <w:color w:val="000000"/>
                <w:sz w:val="24"/>
                <w:szCs w:val="24"/>
                <w:lang w:eastAsia="pl-PL"/>
              </w:rPr>
            </w:pPr>
            <w:r>
              <w:rPr>
                <w:rFonts w:eastAsia="Times New Roman" w:ascii="Arial Narrow" w:hAnsi="Arial Narrow"/>
                <w:color w:val="000000"/>
                <w:sz w:val="24"/>
                <w:szCs w:val="24"/>
                <w:lang w:eastAsia="pl-PL"/>
              </w:rPr>
            </w:r>
          </w:p>
        </w:tc>
        <w:tc>
          <w:tcPr>
            <w:tcW w:w="2552" w:type="dxa"/>
            <w:tcBorders>
              <w:top w:val="single" w:sz="6" w:space="0" w:color="000000"/>
              <w:left w:val="single" w:sz="6" w:space="0" w:color="000000"/>
              <w:bottom w:val="single" w:sz="4"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384" w:hRule="atLeast"/>
        </w:trPr>
        <w:tc>
          <w:tcPr>
            <w:tcW w:w="56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28</w:t>
            </w:r>
          </w:p>
        </w:tc>
        <w:tc>
          <w:tcPr>
            <w:tcW w:w="53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Arial Narrow" w:hAnsi="Arial Narrow" w:eastAsia="Times New Roman"/>
                <w:color w:val="000000"/>
                <w:sz w:val="24"/>
                <w:szCs w:val="24"/>
              </w:rPr>
            </w:pPr>
            <w:r>
              <w:rPr>
                <w:rFonts w:eastAsia="Times New Roman" w:cs="Arial" w:ascii="Arial Narrow" w:hAnsi="Arial Narrow"/>
                <w:color w:val="000000"/>
                <w:sz w:val="24"/>
                <w:szCs w:val="24"/>
                <w:lang w:val="en-US" w:eastAsia="pl-PL"/>
              </w:rPr>
              <w:t>Podwieszka ramienna - 2 szt.</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eastAsia="Times New Roman"/>
                <w:color w:val="000000"/>
                <w:sz w:val="24"/>
                <w:szCs w:val="24"/>
                <w:lang w:eastAsia="pl-PL"/>
              </w:rPr>
            </w:pPr>
            <w:r>
              <w:rPr>
                <w:rFonts w:eastAsia="Times New Roman" w:ascii="Arial Narrow" w:hAnsi="Arial Narrow"/>
                <w:color w:val="000000"/>
                <w:sz w:val="24"/>
                <w:szCs w:val="24"/>
                <w:lang w:eastAsia="pl-PL"/>
              </w:rPr>
            </w:r>
          </w:p>
        </w:tc>
        <w:tc>
          <w:tcPr>
            <w:tcW w:w="255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384" w:hRule="atLeast"/>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29</w:t>
            </w:r>
          </w:p>
        </w:tc>
        <w:tc>
          <w:tcPr>
            <w:tcW w:w="53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Arial Narrow" w:hAnsi="Arial Narrow" w:eastAsia="Times New Roman"/>
                <w:color w:val="000000"/>
                <w:sz w:val="24"/>
                <w:szCs w:val="24"/>
              </w:rPr>
            </w:pPr>
            <w:r>
              <w:rPr>
                <w:rFonts w:eastAsia="Times New Roman" w:cs="Arial" w:ascii="Arial Narrow" w:hAnsi="Arial Narrow"/>
                <w:color w:val="000000"/>
                <w:sz w:val="24"/>
                <w:szCs w:val="24"/>
                <w:lang w:val="en-US" w:eastAsia="pl-PL"/>
              </w:rPr>
              <w:t>Podwieszka udowa - 2 szt.</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eastAsia="Times New Roman"/>
                <w:color w:val="000000"/>
                <w:sz w:val="24"/>
                <w:szCs w:val="24"/>
                <w:lang w:eastAsia="pl-PL"/>
              </w:rPr>
            </w:pPr>
            <w:r>
              <w:rPr>
                <w:rFonts w:eastAsia="Times New Roman" w:ascii="Arial Narrow" w:hAnsi="Arial Narrow"/>
                <w:color w:val="000000"/>
                <w:sz w:val="24"/>
                <w:szCs w:val="24"/>
                <w:lang w:eastAsia="pl-PL"/>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384" w:hRule="atLeast"/>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30</w:t>
            </w:r>
          </w:p>
        </w:tc>
        <w:tc>
          <w:tcPr>
            <w:tcW w:w="53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Arial Narrow" w:hAnsi="Arial Narrow" w:eastAsia="Times New Roman"/>
                <w:color w:val="000000"/>
                <w:sz w:val="24"/>
                <w:szCs w:val="24"/>
              </w:rPr>
            </w:pPr>
            <w:r>
              <w:rPr>
                <w:rFonts w:eastAsia="Times New Roman" w:cs="Arial" w:ascii="Arial Narrow" w:hAnsi="Arial Narrow"/>
                <w:color w:val="000000"/>
                <w:sz w:val="24"/>
                <w:szCs w:val="24"/>
                <w:lang w:val="en-US" w:eastAsia="pl-PL"/>
              </w:rPr>
              <w:t>Podwieszka kolanowa - 2 szt.</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eastAsia="Times New Roman"/>
                <w:color w:val="000000"/>
                <w:sz w:val="24"/>
                <w:szCs w:val="24"/>
                <w:lang w:eastAsia="pl-PL"/>
              </w:rPr>
            </w:pPr>
            <w:r>
              <w:rPr>
                <w:rFonts w:eastAsia="Times New Roman" w:ascii="Arial Narrow" w:hAnsi="Arial Narrow"/>
                <w:color w:val="000000"/>
                <w:sz w:val="24"/>
                <w:szCs w:val="24"/>
                <w:lang w:eastAsia="pl-PL"/>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384" w:hRule="atLeast"/>
        </w:trPr>
        <w:tc>
          <w:tcPr>
            <w:tcW w:w="561"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31</w:t>
            </w:r>
          </w:p>
        </w:tc>
        <w:tc>
          <w:tcPr>
            <w:tcW w:w="53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both"/>
              <w:rPr>
                <w:rFonts w:ascii="Arial Narrow" w:hAnsi="Arial Narrow" w:eastAsia="Times New Roman"/>
                <w:color w:val="000000"/>
                <w:sz w:val="24"/>
                <w:szCs w:val="24"/>
              </w:rPr>
            </w:pPr>
            <w:r>
              <w:rPr>
                <w:rFonts w:eastAsia="Times New Roman" w:cs="Arial" w:ascii="Arial Narrow" w:hAnsi="Arial Narrow"/>
                <w:color w:val="000000"/>
                <w:sz w:val="24"/>
                <w:szCs w:val="24"/>
                <w:lang w:val="en-US" w:eastAsia="pl-PL"/>
              </w:rPr>
              <w:t>Uchwyt metalowy na link</w:t>
            </w:r>
            <w:r>
              <w:rPr>
                <w:rFonts w:eastAsia="Times New Roman" w:cs="Arial" w:ascii="Arial Narrow" w:hAnsi="Arial Narrow"/>
                <w:color w:val="000000"/>
                <w:sz w:val="24"/>
                <w:szCs w:val="24"/>
                <w:lang w:eastAsia="pl-PL"/>
              </w:rPr>
              <w:t>ę</w:t>
            </w:r>
            <w:r>
              <w:rPr>
                <w:rFonts w:eastAsia="Times New Roman" w:cs="Arial" w:ascii="Arial Narrow" w:hAnsi="Arial Narrow"/>
                <w:color w:val="000000"/>
                <w:sz w:val="24"/>
                <w:szCs w:val="24"/>
                <w:lang w:val="en-US" w:eastAsia="pl-PL"/>
              </w:rPr>
              <w:t xml:space="preserve"> - 2 szt.</w:t>
            </w:r>
          </w:p>
        </w:tc>
        <w:tc>
          <w:tcPr>
            <w:tcW w:w="155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lineRule="auto" w:line="240" w:before="0" w:after="0"/>
              <w:jc w:val="center"/>
              <w:rPr>
                <w:rFonts w:ascii="Arial Narrow" w:hAnsi="Arial Narrow" w:eastAsia="Times New Roman"/>
                <w:color w:val="000000"/>
                <w:sz w:val="24"/>
                <w:szCs w:val="24"/>
                <w:lang w:eastAsia="pl-PL"/>
              </w:rPr>
            </w:pPr>
            <w:r>
              <w:rPr>
                <w:rFonts w:eastAsia="Times New Roman" w:ascii="Arial Narrow" w:hAnsi="Arial Narrow"/>
                <w:color w:val="000000"/>
                <w:sz w:val="24"/>
                <w:szCs w:val="24"/>
                <w:lang w:eastAsia="pl-PL"/>
              </w:rPr>
            </w:r>
          </w:p>
        </w:tc>
        <w:tc>
          <w:tcPr>
            <w:tcW w:w="2552" w:type="dxa"/>
            <w:tcBorders>
              <w:top w:val="single" w:sz="4" w:space="0" w:color="000000"/>
              <w:left w:val="single" w:sz="4" w:space="0" w:color="000000"/>
              <w:bottom w:val="single" w:sz="4" w:space="0" w:color="000000"/>
              <w:right w:val="single" w:sz="4" w:space="0" w:color="000000"/>
            </w:tcBorders>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5"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61"/>
        <w:gridCol w:w="5394"/>
        <w:gridCol w:w="1557"/>
        <w:gridCol w:w="2552"/>
      </w:tblGrid>
      <w:tr>
        <w:trPr>
          <w:trHeight w:val="144" w:hRule="atLeast"/>
        </w:trPr>
        <w:tc>
          <w:tcPr>
            <w:tcW w:w="10064"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Tablica do ćwiczeń 2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Tablica do ćwiczeń manualnych</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Min. wymiary stołu: 72 x 52cm (+/- 5%)</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Min. zakres regulacji wysokości blatu: 54 do 86cm (+/- 5%)</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sz w:val="24"/>
                <w:szCs w:val="24"/>
              </w:rPr>
            </w:pPr>
            <w:r>
              <w:rPr>
                <w:rFonts w:ascii="Arial Narrow" w:hAnsi="Arial Narrow"/>
                <w:sz w:val="24"/>
                <w:szCs w:val="24"/>
              </w:rPr>
              <w:t>Spirala pozioma - do powiększania zakresu ruchu nadgarstka</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4" w:type="dxa"/>
            <w:tcBorders>
              <w:top w:val="single" w:sz="6" w:space="0" w:color="000000"/>
              <w:left w:val="single" w:sz="6" w:space="0" w:color="000000"/>
              <w:bottom w:val="single" w:sz="6" w:space="0" w:color="000000"/>
              <w:right w:val="single" w:sz="6" w:space="0" w:color="000000"/>
            </w:tcBorders>
          </w:tcPr>
          <w:p>
            <w:pPr>
              <w:pStyle w:val="Tretekstu"/>
              <w:widowControl w:val="false"/>
              <w:spacing w:lineRule="auto" w:line="240" w:before="0" w:after="140"/>
              <w:ind w:left="70" w:right="-2" w:hanging="0"/>
              <w:rPr>
                <w:rFonts w:ascii="Arial Narrow" w:hAnsi="Arial Narrow"/>
                <w:sz w:val="24"/>
                <w:szCs w:val="24"/>
              </w:rPr>
            </w:pPr>
            <w:r>
              <w:rPr>
                <w:rFonts w:ascii="Arial Narrow" w:hAnsi="Arial Narrow"/>
                <w:sz w:val="24"/>
                <w:szCs w:val="24"/>
              </w:rPr>
              <w:t>Elementy drewniane o różnych wielkościach i średnicach o zwiększania ruchu przedramienia. Stabilizacja przedramienia w korytku.</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Obciążniki miękkie ze skóry 5 x 25 dkg (+/- 5%)</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Mocowanie obciążników do linek za pomocą esików</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Waga tablicy: min. 12 kg (+/- 5%)</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4"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61"/>
        <w:gridCol w:w="5392"/>
        <w:gridCol w:w="1558"/>
        <w:gridCol w:w="2552"/>
      </w:tblGrid>
      <w:tr>
        <w:trPr>
          <w:trHeight w:val="144" w:hRule="atLeast"/>
        </w:trPr>
        <w:tc>
          <w:tcPr>
            <w:tcW w:w="10063"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 xml:space="preserve">Aplikator skanujący do laseroterapii </w:t>
            </w:r>
            <w:r>
              <w:rPr>
                <w:rFonts w:cs="Times New Roman" w:ascii="Arial Narrow" w:hAnsi="Arial Narrow" w:cstheme="majorBidi"/>
                <w:b/>
                <w:sz w:val="24"/>
                <w:szCs w:val="24"/>
              </w:rPr>
              <w:t>2</w:t>
            </w:r>
            <w:r>
              <w:rPr>
                <w:rFonts w:cs="Times New Roman" w:ascii="Arial Narrow" w:hAnsi="Arial Narrow" w:cstheme="majorBidi"/>
                <w:b/>
                <w:sz w:val="24"/>
                <w:szCs w:val="24"/>
              </w:rPr>
              <w:t xml:space="preserve">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Laser biostymulacyjny</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shd w:fill="FFFFFF" w:val="clear"/>
              </w:rPr>
              <w:t>duży, czytelny wyświetlacz z obsługą w trybie graficznym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2" w:type="dxa"/>
            <w:tcBorders>
              <w:top w:val="single" w:sz="6" w:space="0" w:color="000000"/>
              <w:left w:val="single" w:sz="6" w:space="0" w:color="000000"/>
              <w:bottom w:val="single" w:sz="6" w:space="0" w:color="000000"/>
              <w:right w:val="single" w:sz="6" w:space="0" w:color="000000"/>
            </w:tcBorders>
          </w:tcPr>
          <w:p>
            <w:pPr>
              <w:pStyle w:val="NormalWeb"/>
              <w:widowControl w:val="false"/>
              <w:shd w:val="clear" w:color="auto" w:fill="FFFFFF"/>
              <w:spacing w:lineRule="auto" w:line="240" w:beforeAutospacing="0" w:before="0" w:afterAutospacing="0" w:after="0"/>
              <w:rPr>
                <w:rFonts w:ascii="Arial Narrow" w:hAnsi="Arial Narrow"/>
                <w:sz w:val="24"/>
                <w:szCs w:val="24"/>
              </w:rPr>
            </w:pPr>
            <w:r>
              <w:rPr>
                <w:rFonts w:ascii="Arial Narrow" w:hAnsi="Arial Narrow"/>
                <w:sz w:val="24"/>
                <w:szCs w:val="24"/>
              </w:rPr>
              <w:t>niezależne kanały zabiegowe</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shd w:fill="FFFFFF" w:val="clear"/>
              </w:rPr>
              <w:t>tryb manualny</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shd w:fill="FFFFFF" w:val="clear"/>
              </w:rPr>
              <w:t>jednostki chorobowe wybierane po nazwie</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shd w:fill="FFFFFF" w:val="clear"/>
              </w:rPr>
              <w:t>baza wbudowanych programów zabiegowych</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shd w:fill="FFFFFF" w:val="clear"/>
              </w:rPr>
              <w:t>baza wbudowanych sekwencji zabiegowych</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shd w:fill="FFFFFF" w:val="clear"/>
              </w:rPr>
              <w:t>baza programów użytkownika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shd w:fill="FFFFFF" w:val="clear"/>
              </w:rPr>
              <w:t>możliwość edycji nazw programów użytkownika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shd w:fill="FFFFFF" w:val="clear"/>
              </w:rPr>
              <w:t>Aplikator skanujący R+IR 100/450 mW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11</w:t>
            </w:r>
          </w:p>
        </w:tc>
        <w:tc>
          <w:tcPr>
            <w:tcW w:w="5392" w:type="dxa"/>
            <w:tcBorders>
              <w:top w:val="single" w:sz="6" w:space="0" w:color="000000"/>
              <w:left w:val="single" w:sz="6" w:space="0" w:color="000000"/>
              <w:bottom w:val="single" w:sz="6" w:space="0" w:color="000000"/>
              <w:right w:val="single" w:sz="6" w:space="0" w:color="000000"/>
            </w:tcBorders>
          </w:tcPr>
          <w:p>
            <w:pPr>
              <w:pStyle w:val="NormalWeb"/>
              <w:widowControl w:val="false"/>
              <w:shd w:val="clear" w:color="auto" w:fill="FFFFFF"/>
              <w:spacing w:lineRule="auto" w:line="240" w:beforeAutospacing="0" w:before="0" w:afterAutospacing="0" w:after="0"/>
              <w:rPr>
                <w:rFonts w:ascii="Arial Narrow" w:hAnsi="Arial Narrow"/>
                <w:sz w:val="24"/>
                <w:szCs w:val="24"/>
              </w:rPr>
            </w:pPr>
            <w:r>
              <w:rPr>
                <w:rFonts w:ascii="Arial Narrow" w:hAnsi="Arial Narrow"/>
                <w:sz w:val="24"/>
                <w:szCs w:val="24"/>
              </w:rPr>
              <w:t>tryb emisji: ciągły i impulsowy</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12</w:t>
            </w:r>
          </w:p>
        </w:tc>
        <w:tc>
          <w:tcPr>
            <w:tcW w:w="5392" w:type="dxa"/>
            <w:tcBorders>
              <w:top w:val="single" w:sz="6" w:space="0" w:color="000000"/>
              <w:left w:val="single" w:sz="6" w:space="0" w:color="000000"/>
              <w:bottom w:val="single" w:sz="6" w:space="0" w:color="000000"/>
              <w:right w:val="single" w:sz="6" w:space="0" w:color="000000"/>
            </w:tcBorders>
          </w:tcPr>
          <w:p>
            <w:pPr>
              <w:pStyle w:val="NormalWeb"/>
              <w:widowControl w:val="false"/>
              <w:shd w:val="clear" w:color="auto" w:fill="FFFFFF"/>
              <w:spacing w:lineRule="auto" w:line="240" w:beforeAutospacing="0" w:before="0" w:afterAutospacing="0" w:after="0"/>
              <w:rPr>
                <w:rFonts w:ascii="Arial Narrow" w:hAnsi="Arial Narrow"/>
                <w:sz w:val="24"/>
                <w:szCs w:val="24"/>
              </w:rPr>
            </w:pPr>
            <w:r>
              <w:rPr>
                <w:rFonts w:ascii="Arial Narrow" w:hAnsi="Arial Narrow"/>
                <w:sz w:val="24"/>
                <w:szCs w:val="24"/>
              </w:rPr>
              <w:t>regulacja mocy promieniowania laserowego</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13</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shd w:fill="FFFFFF" w:val="clear"/>
              </w:rPr>
              <w:t>możliwość automatycznego powtórzenia zabiegu</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14</w:t>
            </w:r>
          </w:p>
        </w:tc>
        <w:tc>
          <w:tcPr>
            <w:tcW w:w="5392" w:type="dxa"/>
            <w:tcBorders>
              <w:top w:val="single" w:sz="6" w:space="0" w:color="000000"/>
              <w:left w:val="single" w:sz="6" w:space="0" w:color="000000"/>
              <w:bottom w:val="single" w:sz="6" w:space="0" w:color="000000"/>
              <w:right w:val="single" w:sz="6" w:space="0" w:color="000000"/>
            </w:tcBorders>
          </w:tcPr>
          <w:p>
            <w:pPr>
              <w:pStyle w:val="NormalWeb"/>
              <w:widowControl w:val="false"/>
              <w:shd w:val="clear" w:color="auto" w:fill="FFFFFF"/>
              <w:spacing w:lineRule="auto" w:line="240" w:beforeAutospacing="0" w:before="0" w:afterAutospacing="0" w:after="0"/>
              <w:rPr>
                <w:rFonts w:ascii="Arial Narrow" w:hAnsi="Arial Narrow"/>
                <w:sz w:val="24"/>
                <w:szCs w:val="24"/>
              </w:rPr>
            </w:pPr>
            <w:r>
              <w:rPr>
                <w:rFonts w:ascii="Arial Narrow" w:hAnsi="Arial Narrow"/>
                <w:sz w:val="24"/>
                <w:szCs w:val="24"/>
              </w:rPr>
              <w:t>automatyczny test mocy promieniowania laserowego</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15</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shd w:fill="FFFFFF" w:val="clear"/>
              </w:rPr>
              <w:t>automatyczne przeliczanie czasu względem parametrów zabiegowych - dawki, mocy, wypełnienia, pola zabiegowego</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16</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shd w:fill="FFFFFF" w:val="clear"/>
              </w:rPr>
              <w:t>trzy tryby naświetlania pola zabiegowego w aplikatorach skanujących</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17</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shd w:fill="FFFFFF" w:val="clear"/>
              </w:rPr>
              <w:t>dedykowane tryby do współpracy z aplikatorami światłowodowymi</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18</w:t>
            </w:r>
          </w:p>
        </w:tc>
        <w:tc>
          <w:tcPr>
            <w:tcW w:w="5392" w:type="dxa"/>
            <w:tcBorders>
              <w:top w:val="single" w:sz="6" w:space="0" w:color="000000"/>
              <w:left w:val="single" w:sz="6" w:space="0" w:color="000000"/>
              <w:bottom w:val="single" w:sz="6" w:space="0" w:color="000000"/>
              <w:right w:val="single" w:sz="6" w:space="0" w:color="000000"/>
            </w:tcBorders>
          </w:tcPr>
          <w:p>
            <w:pPr>
              <w:pStyle w:val="NormalWeb"/>
              <w:widowControl w:val="false"/>
              <w:shd w:val="clear" w:color="auto" w:fill="FFFFFF"/>
              <w:spacing w:lineRule="auto" w:line="240" w:beforeAutospacing="0" w:before="0" w:afterAutospacing="0" w:after="0"/>
              <w:rPr>
                <w:rFonts w:ascii="Arial Narrow" w:hAnsi="Arial Narrow"/>
                <w:sz w:val="24"/>
                <w:szCs w:val="24"/>
              </w:rPr>
            </w:pPr>
            <w:r>
              <w:rPr>
                <w:rFonts w:ascii="Arial Narrow" w:hAnsi="Arial Narrow"/>
                <w:sz w:val="24"/>
                <w:szCs w:val="24"/>
              </w:rPr>
              <w:t>końcówki światłowodowe do laseropunktury i zastosowań laryngologicznych</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19</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shd w:fill="FFFFFF" w:val="clear"/>
              </w:rPr>
              <w:t>wiązka pilotująca wskazująca miejsce aplikacji</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20</w:t>
            </w:r>
          </w:p>
        </w:tc>
        <w:tc>
          <w:tcPr>
            <w:tcW w:w="5392" w:type="dxa"/>
            <w:tcBorders>
              <w:top w:val="single" w:sz="6" w:space="0" w:color="000000"/>
              <w:left w:val="single" w:sz="6" w:space="0" w:color="000000"/>
              <w:bottom w:val="single" w:sz="6" w:space="0" w:color="000000"/>
              <w:right w:val="single" w:sz="6" w:space="0" w:color="000000"/>
            </w:tcBorders>
          </w:tcPr>
          <w:p>
            <w:pPr>
              <w:pStyle w:val="Paddingzero"/>
              <w:widowControl w:val="false"/>
              <w:shd w:val="clear" w:color="auto" w:fill="FFFFFF"/>
              <w:spacing w:lineRule="auto" w:line="240" w:beforeAutospacing="0" w:before="0" w:afterAutospacing="0" w:after="0"/>
              <w:rPr>
                <w:rFonts w:ascii="Arial Narrow" w:hAnsi="Arial Narrow"/>
                <w:sz w:val="24"/>
                <w:szCs w:val="24"/>
              </w:rPr>
            </w:pPr>
            <w:r>
              <w:rPr>
                <w:rFonts w:ascii="Arial Narrow" w:hAnsi="Arial Narrow"/>
                <w:sz w:val="24"/>
                <w:szCs w:val="24"/>
              </w:rPr>
              <w:t>wbudowane sekwencje dla sond punktowych</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21</w:t>
            </w:r>
          </w:p>
        </w:tc>
        <w:tc>
          <w:tcPr>
            <w:tcW w:w="5392" w:type="dxa"/>
            <w:tcBorders>
              <w:top w:val="single" w:sz="6" w:space="0" w:color="000000"/>
              <w:left w:val="single" w:sz="6" w:space="0" w:color="000000"/>
              <w:bottom w:val="single" w:sz="6" w:space="0" w:color="000000"/>
              <w:right w:val="single" w:sz="6" w:space="0" w:color="000000"/>
            </w:tcBorders>
          </w:tcPr>
          <w:p>
            <w:pPr>
              <w:pStyle w:val="NormalWeb"/>
              <w:widowControl w:val="false"/>
              <w:shd w:val="clear" w:color="auto" w:fill="FFFFFF"/>
              <w:spacing w:lineRule="auto" w:line="240" w:beforeAutospacing="0" w:before="0" w:afterAutospacing="0" w:after="0"/>
              <w:rPr>
                <w:rFonts w:ascii="Arial Narrow" w:hAnsi="Arial Narrow" w:cs="Times New Roman" w:cstheme="majorBidi"/>
                <w:sz w:val="24"/>
                <w:szCs w:val="24"/>
              </w:rPr>
            </w:pPr>
            <w:r>
              <w:rPr>
                <w:rFonts w:ascii="Arial Narrow" w:hAnsi="Arial Narrow"/>
                <w:sz w:val="24"/>
                <w:szCs w:val="24"/>
              </w:rPr>
              <w:t xml:space="preserve">Wymiary: </w:t>
            </w:r>
            <w:r>
              <w:rPr>
                <w:rFonts w:ascii="Arial Narrow" w:hAnsi="Arial Narrow"/>
                <w:sz w:val="24"/>
                <w:szCs w:val="24"/>
                <w:shd w:fill="FFFFFF" w:val="clear"/>
              </w:rPr>
              <w:t>30 x 23 x 11 cm</w:t>
              <w:br/>
              <w:t>Waga: 3 kg</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22</w:t>
            </w:r>
          </w:p>
        </w:tc>
        <w:tc>
          <w:tcPr>
            <w:tcW w:w="5392" w:type="dxa"/>
            <w:tcBorders>
              <w:top w:val="single" w:sz="6" w:space="0" w:color="000000"/>
              <w:left w:val="single" w:sz="6" w:space="0" w:color="000000"/>
              <w:bottom w:val="single" w:sz="6" w:space="0" w:color="000000"/>
              <w:right w:val="single" w:sz="6" w:space="0" w:color="000000"/>
            </w:tcBorders>
          </w:tcPr>
          <w:p>
            <w:pPr>
              <w:pStyle w:val="NormalWeb"/>
              <w:widowControl w:val="false"/>
              <w:shd w:val="clear" w:color="auto" w:fill="FFFFFF"/>
              <w:spacing w:lineRule="auto" w:line="240" w:beforeAutospacing="0" w:before="0" w:afterAutospacing="0" w:after="0"/>
              <w:rPr>
                <w:rFonts w:ascii="Arial Narrow" w:hAnsi="Arial Narrow"/>
                <w:sz w:val="24"/>
                <w:szCs w:val="24"/>
              </w:rPr>
            </w:pPr>
            <w:r>
              <w:rPr>
                <w:rFonts w:ascii="Arial Narrow" w:hAnsi="Arial Narrow"/>
                <w:sz w:val="24"/>
                <w:szCs w:val="24"/>
              </w:rPr>
              <w:t>zasilanie, pobór mocy: 230 V, 50/60 Hz, 50 VA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4"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61"/>
        <w:gridCol w:w="5392"/>
        <w:gridCol w:w="1558"/>
        <w:gridCol w:w="2552"/>
      </w:tblGrid>
      <w:tr>
        <w:trPr>
          <w:trHeight w:val="144" w:hRule="atLeast"/>
        </w:trPr>
        <w:tc>
          <w:tcPr>
            <w:tcW w:w="10063"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Tor do nauki chodzenia 1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right="510" w:hanging="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Tor do nauki chodu bez przeszkód</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Długość toru 3000mm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Szerokość toru 750mm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Długość poręczy 3000mm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Regulacja wysokości poręczy od 710 do 1400mm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Regulacja rozstawu poręczy od 350 do 880mm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4"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61"/>
        <w:gridCol w:w="5392"/>
        <w:gridCol w:w="1558"/>
        <w:gridCol w:w="2552"/>
      </w:tblGrid>
      <w:tr>
        <w:trPr>
          <w:trHeight w:val="144" w:hRule="atLeast"/>
        </w:trPr>
        <w:tc>
          <w:tcPr>
            <w:tcW w:w="10063"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Stół pionizujący 1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3165" w:leader="none"/>
              </w:tabs>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Urządzenie fabrycznie nowe, nieużywane do prezentacji, rok produkcji min. 2021, wyklucza się aparaty demo, rekondycjonowane itd.</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2" w:type="dxa"/>
            <w:tcBorders>
              <w:top w:val="single" w:sz="6" w:space="0" w:color="000000"/>
              <w:left w:val="single" w:sz="6" w:space="0" w:color="000000"/>
              <w:bottom w:val="single" w:sz="6" w:space="0" w:color="000000"/>
              <w:right w:val="single" w:sz="6" w:space="0" w:color="000000"/>
            </w:tcBorders>
          </w:tcPr>
          <w:p>
            <w:pPr>
              <w:pStyle w:val="Wcicietrecitekstu"/>
              <w:widowControl w:val="false"/>
              <w:spacing w:lineRule="auto" w:line="240" w:before="0" w:after="160"/>
              <w:ind w:left="0" w:hanging="0"/>
              <w:rPr>
                <w:rFonts w:ascii="Arial Narrow" w:hAnsi="Arial Narrow" w:cs="Times New Roman" w:cstheme="majorBidi"/>
                <w:sz w:val="24"/>
                <w:szCs w:val="24"/>
              </w:rPr>
            </w:pPr>
            <w:r>
              <w:rPr>
                <w:rFonts w:ascii="Arial Narrow" w:hAnsi="Arial Narrow"/>
                <w:sz w:val="24"/>
                <w:szCs w:val="24"/>
              </w:rPr>
              <w:t>Leżysko główne + podpórka na nogi</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Uchwyt na pasy stabilizacyjne + komplet pasów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2" w:type="dxa"/>
            <w:tcBorders>
              <w:top w:val="single" w:sz="6" w:space="0" w:color="000000"/>
              <w:left w:val="single" w:sz="6" w:space="0" w:color="000000"/>
              <w:bottom w:val="single" w:sz="6" w:space="0" w:color="000000"/>
              <w:right w:val="single" w:sz="6" w:space="0" w:color="000000"/>
            </w:tcBorders>
          </w:tcPr>
          <w:p>
            <w:pPr>
              <w:pStyle w:val="Wcicietrecitekstu"/>
              <w:widowControl w:val="false"/>
              <w:spacing w:lineRule="auto" w:line="240" w:before="0" w:after="160"/>
              <w:ind w:left="0" w:hanging="0"/>
              <w:rPr>
                <w:rFonts w:ascii="Arial Narrow" w:hAnsi="Arial Narrow" w:cs="Times New Roman" w:cstheme="majorBidi"/>
                <w:sz w:val="24"/>
                <w:szCs w:val="24"/>
              </w:rPr>
            </w:pPr>
            <w:r>
              <w:rPr>
                <w:rFonts w:ascii="Arial Narrow" w:hAnsi="Arial Narrow"/>
                <w:sz w:val="24"/>
                <w:szCs w:val="24"/>
              </w:rPr>
              <w:t>Stabilna konstrukcja – wytrzymała rama ze stali, malowana proszkowo – odporna na obicia i zarysowania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2" w:type="dxa"/>
            <w:tcBorders>
              <w:top w:val="single" w:sz="6" w:space="0" w:color="000000"/>
              <w:left w:val="single" w:sz="6" w:space="0" w:color="000000"/>
              <w:bottom w:val="single" w:sz="6" w:space="0" w:color="000000"/>
              <w:right w:val="single" w:sz="6" w:space="0" w:color="000000"/>
            </w:tcBorders>
          </w:tcPr>
          <w:p>
            <w:pPr>
              <w:pStyle w:val="Tretekstu"/>
              <w:widowControl w:val="false"/>
              <w:spacing w:lineRule="auto" w:line="240" w:before="0" w:after="140"/>
              <w:rPr>
                <w:rFonts w:ascii="Arial Narrow" w:hAnsi="Arial Narrow" w:cs="Times New Roman" w:cstheme="majorBidi"/>
                <w:sz w:val="24"/>
                <w:szCs w:val="24"/>
              </w:rPr>
            </w:pPr>
            <w:r>
              <w:rPr>
                <w:rFonts w:ascii="Arial Narrow" w:hAnsi="Arial Narrow"/>
                <w:sz w:val="24"/>
                <w:szCs w:val="24"/>
              </w:rPr>
              <w:t>Tapicerka odporna na działanie środków dezynfekujących</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2" w:type="dxa"/>
            <w:tcBorders>
              <w:top w:val="single" w:sz="6" w:space="0" w:color="000000"/>
              <w:left w:val="single" w:sz="6" w:space="0" w:color="000000"/>
              <w:bottom w:val="single" w:sz="6" w:space="0" w:color="000000"/>
              <w:right w:val="single" w:sz="6" w:space="0" w:color="000000"/>
            </w:tcBorders>
          </w:tcPr>
          <w:p>
            <w:pPr>
              <w:pStyle w:val="Tretekstu"/>
              <w:widowControl w:val="false"/>
              <w:spacing w:lineRule="auto" w:line="240" w:before="0" w:after="140"/>
              <w:rPr>
                <w:rFonts w:ascii="Arial Narrow" w:hAnsi="Arial Narrow" w:cs="Times New Roman" w:cstheme="majorBidi"/>
                <w:sz w:val="24"/>
                <w:szCs w:val="24"/>
              </w:rPr>
            </w:pPr>
            <w:r>
              <w:rPr>
                <w:rFonts w:ascii="Arial Narrow" w:hAnsi="Arial Narrow"/>
                <w:sz w:val="24"/>
                <w:szCs w:val="24"/>
              </w:rPr>
              <w:t>Elektryczna regulacja wysokości za pomocą pilota ręcznego</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2" w:type="dxa"/>
            <w:tcBorders>
              <w:top w:val="single" w:sz="6" w:space="0" w:color="000000"/>
              <w:left w:val="single" w:sz="6" w:space="0" w:color="000000"/>
              <w:bottom w:val="single" w:sz="6" w:space="0" w:color="000000"/>
              <w:right w:val="single" w:sz="6" w:space="0" w:color="000000"/>
            </w:tcBorders>
          </w:tcPr>
          <w:p>
            <w:pPr>
              <w:pStyle w:val="Tretekstu"/>
              <w:widowControl w:val="false"/>
              <w:spacing w:lineRule="auto" w:line="240" w:before="0" w:after="140"/>
              <w:rPr>
                <w:rFonts w:ascii="Arial Narrow" w:hAnsi="Arial Narrow" w:cs="Times New Roman" w:cstheme="majorBidi"/>
                <w:sz w:val="24"/>
                <w:szCs w:val="24"/>
              </w:rPr>
            </w:pPr>
            <w:r>
              <w:rPr>
                <w:rFonts w:ascii="Arial Narrow" w:hAnsi="Arial Narrow"/>
                <w:sz w:val="24"/>
                <w:szCs w:val="24"/>
              </w:rPr>
              <w:t>Centralny system jezdny</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2" w:type="dxa"/>
            <w:tcBorders>
              <w:top w:val="single" w:sz="6" w:space="0" w:color="000000"/>
              <w:left w:val="single" w:sz="6" w:space="0" w:color="000000"/>
              <w:bottom w:val="single" w:sz="6" w:space="0" w:color="000000"/>
              <w:right w:val="single" w:sz="6" w:space="0" w:color="000000"/>
            </w:tcBorders>
          </w:tcPr>
          <w:p>
            <w:pPr>
              <w:pStyle w:val="Tretekstu"/>
              <w:widowControl w:val="false"/>
              <w:spacing w:lineRule="auto" w:line="240" w:before="0" w:after="140"/>
              <w:rPr>
                <w:rFonts w:ascii="Arial Narrow" w:hAnsi="Arial Narrow" w:cs="Times New Roman" w:cstheme="majorBidi"/>
                <w:sz w:val="24"/>
                <w:szCs w:val="24"/>
              </w:rPr>
            </w:pPr>
            <w:r>
              <w:rPr>
                <w:rFonts w:ascii="Arial Narrow" w:hAnsi="Arial Narrow"/>
                <w:sz w:val="24"/>
                <w:szCs w:val="24"/>
              </w:rPr>
              <w:t>Stolik/półka pacjenta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2" w:type="dxa"/>
            <w:tcBorders>
              <w:top w:val="single" w:sz="6" w:space="0" w:color="000000"/>
              <w:left w:val="single" w:sz="6" w:space="0" w:color="000000"/>
              <w:bottom w:val="single" w:sz="6" w:space="0" w:color="000000"/>
              <w:right w:val="single" w:sz="6" w:space="0" w:color="000000"/>
            </w:tcBorders>
          </w:tcPr>
          <w:p>
            <w:pPr>
              <w:pStyle w:val="Tretekstu"/>
              <w:widowControl w:val="false"/>
              <w:spacing w:lineRule="auto" w:line="240" w:before="0" w:after="140"/>
              <w:rPr>
                <w:rFonts w:ascii="Arial Narrow" w:hAnsi="Arial Narrow" w:cs="Times New Roman" w:cstheme="majorBidi"/>
                <w:sz w:val="24"/>
                <w:szCs w:val="24"/>
              </w:rPr>
            </w:pPr>
            <w:r>
              <w:rPr>
                <w:rFonts w:ascii="Arial Narrow" w:hAnsi="Arial Narrow"/>
                <w:sz w:val="24"/>
                <w:szCs w:val="24"/>
              </w:rPr>
              <w:t>Wymiary (dł. x szer.) [mm]: 2050 x 750  (+/- 50mm)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w:t>
            </w:r>
          </w:p>
        </w:tc>
        <w:tc>
          <w:tcPr>
            <w:tcW w:w="5392" w:type="dxa"/>
            <w:tcBorders>
              <w:top w:val="single" w:sz="6" w:space="0" w:color="000000"/>
              <w:left w:val="single" w:sz="6" w:space="0" w:color="000000"/>
              <w:bottom w:val="single" w:sz="6" w:space="0" w:color="000000"/>
              <w:right w:val="single" w:sz="6" w:space="0" w:color="000000"/>
            </w:tcBorders>
          </w:tcPr>
          <w:p>
            <w:pPr>
              <w:pStyle w:val="Tretekstu"/>
              <w:widowControl w:val="false"/>
              <w:spacing w:lineRule="auto" w:line="240" w:before="0" w:after="140"/>
              <w:rPr>
                <w:rFonts w:ascii="Arial Narrow" w:hAnsi="Arial Narrow" w:cs="Times New Roman" w:cstheme="majorBidi"/>
                <w:sz w:val="24"/>
                <w:szCs w:val="24"/>
              </w:rPr>
            </w:pPr>
            <w:r>
              <w:rPr>
                <w:rFonts w:ascii="Arial Narrow" w:hAnsi="Arial Narrow"/>
                <w:sz w:val="24"/>
                <w:szCs w:val="24"/>
              </w:rPr>
              <w:t>Wymiary leżyska (dł. x szer.) [mm]: 2000 x 650   (+/- 50mm)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11</w:t>
            </w:r>
          </w:p>
        </w:tc>
        <w:tc>
          <w:tcPr>
            <w:tcW w:w="5392" w:type="dxa"/>
            <w:tcBorders>
              <w:top w:val="single" w:sz="6" w:space="0" w:color="000000"/>
              <w:left w:val="single" w:sz="6" w:space="0" w:color="000000"/>
              <w:bottom w:val="single" w:sz="6" w:space="0" w:color="000000"/>
              <w:right w:val="single" w:sz="6" w:space="0" w:color="000000"/>
            </w:tcBorders>
          </w:tcPr>
          <w:p>
            <w:pPr>
              <w:pStyle w:val="Tretekstu"/>
              <w:widowControl w:val="false"/>
              <w:spacing w:lineRule="auto" w:line="240" w:before="0" w:after="140"/>
              <w:rPr>
                <w:rFonts w:ascii="Arial Narrow" w:hAnsi="Arial Narrow" w:cs="Times New Roman" w:cstheme="majorBidi"/>
                <w:sz w:val="24"/>
                <w:szCs w:val="24"/>
              </w:rPr>
            </w:pPr>
            <w:r>
              <w:rPr>
                <w:rFonts w:ascii="Arial Narrow" w:hAnsi="Arial Narrow"/>
                <w:sz w:val="24"/>
                <w:szCs w:val="24"/>
              </w:rPr>
              <w:t>Maksymalne obciążenie [kg]: 150  (+/- 5kg)</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12</w:t>
            </w:r>
          </w:p>
        </w:tc>
        <w:tc>
          <w:tcPr>
            <w:tcW w:w="5392" w:type="dxa"/>
            <w:tcBorders>
              <w:top w:val="single" w:sz="6" w:space="0" w:color="000000"/>
              <w:left w:val="single" w:sz="6" w:space="0" w:color="000000"/>
              <w:bottom w:val="single" w:sz="6" w:space="0" w:color="000000"/>
              <w:right w:val="single" w:sz="6" w:space="0" w:color="000000"/>
            </w:tcBorders>
          </w:tcPr>
          <w:p>
            <w:pPr>
              <w:pStyle w:val="Tretekstu"/>
              <w:widowControl w:val="false"/>
              <w:spacing w:lineRule="auto" w:line="240" w:before="0" w:after="140"/>
              <w:rPr>
                <w:rFonts w:ascii="Arial Narrow" w:hAnsi="Arial Narrow" w:cs="Times New Roman" w:cstheme="majorBidi"/>
                <w:sz w:val="24"/>
                <w:szCs w:val="24"/>
              </w:rPr>
            </w:pPr>
            <w:r>
              <w:rPr>
                <w:rFonts w:ascii="Arial Narrow" w:hAnsi="Arial Narrow"/>
                <w:sz w:val="24"/>
                <w:szCs w:val="24"/>
              </w:rPr>
              <w:t>Regulacja wysokości [mm]: 580 – 960  (+/- 50mm)</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13</w:t>
            </w:r>
          </w:p>
        </w:tc>
        <w:tc>
          <w:tcPr>
            <w:tcW w:w="5392" w:type="dxa"/>
            <w:tcBorders>
              <w:top w:val="single" w:sz="6" w:space="0" w:color="000000"/>
              <w:left w:val="single" w:sz="6" w:space="0" w:color="000000"/>
              <w:bottom w:val="single" w:sz="6" w:space="0" w:color="000000"/>
              <w:right w:val="single" w:sz="6" w:space="0" w:color="000000"/>
            </w:tcBorders>
          </w:tcPr>
          <w:p>
            <w:pPr>
              <w:pStyle w:val="Tretekstu"/>
              <w:widowControl w:val="false"/>
              <w:spacing w:lineRule="auto" w:line="240" w:before="0" w:after="140"/>
              <w:rPr>
                <w:rFonts w:ascii="Arial Narrow" w:hAnsi="Arial Narrow" w:cs="Times New Roman" w:cstheme="majorBidi"/>
                <w:sz w:val="24"/>
                <w:szCs w:val="24"/>
              </w:rPr>
            </w:pPr>
            <w:r>
              <w:rPr>
                <w:rFonts w:ascii="Arial Narrow" w:hAnsi="Arial Narrow"/>
                <w:sz w:val="24"/>
                <w:szCs w:val="24"/>
              </w:rPr>
              <w:t>Regulacja kąta nachylenia [</w:t>
            </w:r>
            <w:r>
              <w:rPr>
                <w:rFonts w:ascii="Arial Narrow" w:hAnsi="Arial Narrow"/>
                <w:sz w:val="24"/>
                <w:szCs w:val="24"/>
                <w:vertAlign w:val="superscript"/>
              </w:rPr>
              <w:t>o</w:t>
            </w:r>
            <w:r>
              <w:rPr>
                <w:rFonts w:ascii="Arial Narrow" w:hAnsi="Arial Narrow"/>
                <w:sz w:val="24"/>
                <w:szCs w:val="24"/>
              </w:rPr>
              <w:t>]: do 87   (+/- 5</w:t>
            </w:r>
            <w:r>
              <w:rPr>
                <w:rFonts w:ascii="Arial Narrow" w:hAnsi="Arial Narrow"/>
                <w:sz w:val="24"/>
                <w:szCs w:val="24"/>
                <w:vertAlign w:val="superscript"/>
              </w:rPr>
              <w:t xml:space="preserve"> o</w:t>
            </w:r>
            <w:r>
              <w:rPr>
                <w:rFonts w:ascii="Arial Narrow" w:hAnsi="Arial Narrow"/>
                <w:sz w:val="24"/>
                <w:szCs w:val="24"/>
              </w:rPr>
              <w: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4"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61"/>
        <w:gridCol w:w="5392"/>
        <w:gridCol w:w="1558"/>
        <w:gridCol w:w="2552"/>
      </w:tblGrid>
      <w:tr>
        <w:trPr>
          <w:trHeight w:val="144" w:hRule="atLeast"/>
        </w:trPr>
        <w:tc>
          <w:tcPr>
            <w:tcW w:w="10063"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Diatermia krótkofalowa 1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Aparat do terapii falami krótkimi o emisji ciągłej i impulsowej</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Sterownik na kółkach</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Generowana częstotliwość 27,12Mhz</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Automatyczne dostrajanie w zakresie od 0-400 W przy emisji ciągłej i od 0-1000 W przy emisji impulsowej</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Czas trwania impulsu 400 mikrosekund (+/- 5%)</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Częstotliwość dostrajana w minimum 5 etapach w zakresie 100-300Hz</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Kontrola parametrów: intensywność zabiegu, tryb pracy, czas zabiegu, system zabezpieczenia pacjenta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Zegar min. 30 minut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Akustyczny sygnał końca leczenia i automatyczne przerwanie emisji pola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sz w:val="24"/>
                <w:szCs w:val="24"/>
              </w:rPr>
            </w:pPr>
            <w:r>
              <w:rPr>
                <w:rFonts w:ascii="Arial Narrow" w:hAnsi="Arial Narrow"/>
                <w:sz w:val="24"/>
                <w:szCs w:val="24"/>
              </w:rPr>
              <w:t>Elektrody  dyskowe (2 sztuki) 130 [mm] (+/- 5%).</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11</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Autospacing="1" w:after="0"/>
              <w:rPr>
                <w:rFonts w:ascii="Arial Narrow" w:hAnsi="Arial Narrow" w:cs="Times New Roman" w:cstheme="majorBidi"/>
                <w:sz w:val="24"/>
                <w:szCs w:val="24"/>
              </w:rPr>
            </w:pPr>
            <w:r>
              <w:rPr>
                <w:rFonts w:ascii="Arial Narrow" w:hAnsi="Arial Narrow"/>
                <w:sz w:val="24"/>
                <w:szCs w:val="24"/>
              </w:rPr>
              <w:t>Elektrody  dyskowe (2 sztuki)  850 [mm] (+/- 5%)</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12</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Autospacing="1" w:after="0"/>
              <w:rPr>
                <w:rFonts w:ascii="Arial Narrow" w:hAnsi="Arial Narrow" w:cs="Times New Roman" w:cstheme="majorBidi"/>
                <w:sz w:val="24"/>
                <w:szCs w:val="24"/>
              </w:rPr>
            </w:pPr>
            <w:r>
              <w:rPr>
                <w:rFonts w:ascii="Arial Narrow" w:hAnsi="Arial Narrow"/>
                <w:sz w:val="24"/>
                <w:szCs w:val="24"/>
              </w:rPr>
              <w:t>Elektrody gumowe 12 x 18 [cm] (+/- 5%)  z podkładami</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13</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Autospacing="1" w:after="0"/>
              <w:rPr>
                <w:rFonts w:ascii="Arial Narrow" w:hAnsi="Arial Narrow" w:cs="Times New Roman" w:cstheme="majorBidi"/>
                <w:sz w:val="24"/>
                <w:szCs w:val="24"/>
              </w:rPr>
            </w:pPr>
            <w:r>
              <w:rPr>
                <w:rFonts w:ascii="Arial Narrow" w:hAnsi="Arial Narrow"/>
                <w:sz w:val="24"/>
                <w:szCs w:val="24"/>
              </w:rPr>
              <w:t>Monoda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14</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Autospacing="1" w:after="0"/>
              <w:rPr>
                <w:rFonts w:ascii="Arial Narrow" w:hAnsi="Arial Narrow" w:cs="Times New Roman" w:cstheme="majorBidi"/>
                <w:sz w:val="24"/>
                <w:szCs w:val="24"/>
              </w:rPr>
            </w:pPr>
            <w:r>
              <w:rPr>
                <w:rFonts w:ascii="Arial Narrow" w:hAnsi="Arial Narrow"/>
                <w:sz w:val="24"/>
                <w:szCs w:val="24"/>
              </w:rPr>
              <w:t>Klasa I BF</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5"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61"/>
        <w:gridCol w:w="5394"/>
        <w:gridCol w:w="1557"/>
        <w:gridCol w:w="2552"/>
      </w:tblGrid>
      <w:tr>
        <w:trPr>
          <w:trHeight w:val="144" w:hRule="atLeast"/>
        </w:trPr>
        <w:tc>
          <w:tcPr>
            <w:tcW w:w="10064"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Maty rehabilitacyjne 10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3165" w:leader="none"/>
              </w:tabs>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Urządzenie fabrycznie nowe, nieużywane do prezentacji, rok produkcji min. 2021, wyklucza się aparaty demo, rekondycjonowane itd.</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Mata gimnastyczna</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Wymiary mat: 190x60x1,5cm</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Maty wyposażone w otwory</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Antypoślizgowa struktura powierzchni</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5"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61"/>
        <w:gridCol w:w="5394"/>
        <w:gridCol w:w="1557"/>
        <w:gridCol w:w="2552"/>
      </w:tblGrid>
      <w:tr>
        <w:trPr>
          <w:trHeight w:val="144" w:hRule="atLeast"/>
        </w:trPr>
        <w:tc>
          <w:tcPr>
            <w:tcW w:w="10064"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Bieżnia ruchoma 1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tabs>
                <w:tab w:val="clear" w:pos="708"/>
                <w:tab w:val="left" w:pos="3165" w:leader="none"/>
              </w:tabs>
              <w:spacing w:lineRule="auto" w:line="240" w:before="0" w:after="0"/>
              <w:rPr>
                <w:rFonts w:ascii="Arial Narrow" w:hAnsi="Arial Narrow"/>
                <w:sz w:val="24"/>
                <w:szCs w:val="24"/>
              </w:rPr>
            </w:pPr>
            <w:r>
              <w:rPr>
                <w:rFonts w:ascii="Arial Narrow" w:hAnsi="Arial Narrow"/>
                <w:sz w:val="24"/>
                <w:szCs w:val="24"/>
              </w:rPr>
              <w:t>Bieżnia rehabilitacyjna elektryczna,</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sz w:val="24"/>
                <w:szCs w:val="24"/>
              </w:rPr>
            </w:pPr>
            <w:r>
              <w:rPr>
                <w:rFonts w:ascii="Arial Narrow" w:hAnsi="Arial Narrow"/>
                <w:sz w:val="24"/>
                <w:szCs w:val="24"/>
              </w:rPr>
              <w:t>Regulacja prędkości: 0,5 – 18 km/h (co 0,2),</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sz w:val="24"/>
                <w:szCs w:val="24"/>
              </w:rPr>
            </w:pPr>
            <w:r>
              <w:rPr>
                <w:rFonts w:ascii="Arial Narrow" w:hAnsi="Arial Narrow"/>
                <w:sz w:val="24"/>
                <w:szCs w:val="24"/>
              </w:rPr>
              <w:t>Maksymalna wysokość wejścia na pas: 23 cm (±5%),</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4" w:type="dxa"/>
            <w:tcBorders>
              <w:top w:val="single" w:sz="6" w:space="0" w:color="000000"/>
              <w:left w:val="single" w:sz="6" w:space="0" w:color="000000"/>
              <w:bottom w:val="single" w:sz="6" w:space="0" w:color="000000"/>
              <w:right w:val="single" w:sz="6" w:space="0" w:color="000000"/>
            </w:tcBorders>
            <w:vAlign w:val="bottom"/>
          </w:tcPr>
          <w:p>
            <w:pPr>
              <w:pStyle w:val="Normal"/>
              <w:widowControl w:val="false"/>
              <w:spacing w:lineRule="auto" w:line="240" w:before="0" w:after="160"/>
              <w:jc w:val="center"/>
              <w:rPr>
                <w:rFonts w:ascii="Arial Narrow" w:hAnsi="Arial Narrow"/>
                <w:sz w:val="24"/>
                <w:szCs w:val="24"/>
              </w:rPr>
            </w:pPr>
            <w:r>
              <w:rPr>
                <w:rFonts w:ascii="Arial Narrow" w:hAnsi="Arial Narrow"/>
                <w:sz w:val="24"/>
                <w:szCs w:val="24"/>
              </w:rPr>
              <w:t>Elektroniczna regulacja kąta nachylenia od 0% do +20%,</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sz w:val="24"/>
                <w:szCs w:val="24"/>
              </w:rPr>
            </w:pPr>
            <w:r>
              <w:rPr>
                <w:rFonts w:ascii="Arial Narrow" w:hAnsi="Arial Narrow"/>
                <w:sz w:val="24"/>
                <w:szCs w:val="24"/>
              </w:rPr>
              <w:t>Możliwość opcjonalnego doposażenia w  odczyt tętna ćwiczącego za pomocą pasa POLAR,</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sz w:val="24"/>
                <w:szCs w:val="24"/>
              </w:rPr>
            </w:pPr>
            <w:r>
              <w:rPr>
                <w:rStyle w:val="Text1"/>
                <w:rFonts w:ascii="Arial Narrow" w:hAnsi="Arial Narrow"/>
                <w:sz w:val="24"/>
                <w:szCs w:val="24"/>
              </w:rPr>
              <w:t>Przycisk bezpieczeństwa STOP,</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Style w:val="Text1"/>
                <w:rFonts w:ascii="Arial Narrow" w:hAnsi="Arial Narrow"/>
                <w:sz w:val="24"/>
                <w:szCs w:val="24"/>
              </w:rPr>
            </w:pPr>
            <w:r>
              <w:rPr>
                <w:rStyle w:val="Text1"/>
                <w:rFonts w:ascii="Arial Narrow" w:hAnsi="Arial Narrow"/>
                <w:sz w:val="24"/>
                <w:szCs w:val="24"/>
              </w:rPr>
              <w:t>Bieżnia wyposażona w:</w:t>
            </w:r>
          </w:p>
          <w:p>
            <w:pPr>
              <w:pStyle w:val="Normal"/>
              <w:widowControl w:val="false"/>
              <w:spacing w:lineRule="auto" w:line="240" w:before="0" w:after="0"/>
              <w:rPr>
                <w:rStyle w:val="Text1"/>
                <w:rFonts w:ascii="Arial Narrow" w:hAnsi="Arial Narrow"/>
                <w:sz w:val="24"/>
                <w:szCs w:val="24"/>
              </w:rPr>
            </w:pPr>
            <w:r>
              <w:rPr>
                <w:rStyle w:val="Text1"/>
                <w:rFonts w:ascii="Arial Narrow" w:hAnsi="Arial Narrow"/>
                <w:sz w:val="24"/>
                <w:szCs w:val="24"/>
              </w:rPr>
              <w:t>- 6 programów treningowych (skalowanych, ponad 100 wariacji)</w:t>
            </w:r>
          </w:p>
          <w:p>
            <w:pPr>
              <w:pStyle w:val="Normal"/>
              <w:widowControl w:val="false"/>
              <w:spacing w:lineRule="auto" w:line="240" w:before="0" w:after="0"/>
              <w:rPr>
                <w:rStyle w:val="Text1"/>
                <w:rFonts w:ascii="Arial Narrow" w:hAnsi="Arial Narrow"/>
                <w:sz w:val="24"/>
                <w:szCs w:val="24"/>
              </w:rPr>
            </w:pPr>
            <w:r>
              <w:rPr>
                <w:rStyle w:val="Text1"/>
                <w:rFonts w:ascii="Arial Narrow" w:hAnsi="Arial Narrow"/>
                <w:sz w:val="24"/>
                <w:szCs w:val="24"/>
              </w:rPr>
              <w:t>- 11 testów profilowych (UKK 2km WalkTest, Bruce, Ellestad itp.)</w:t>
            </w:r>
          </w:p>
          <w:p>
            <w:pPr>
              <w:pStyle w:val="Normal"/>
              <w:widowControl w:val="false"/>
              <w:spacing w:lineRule="auto" w:line="240" w:before="0" w:after="0"/>
              <w:rPr>
                <w:rFonts w:ascii="Arial Narrow" w:hAnsi="Arial Narrow"/>
                <w:sz w:val="24"/>
                <w:szCs w:val="24"/>
              </w:rPr>
            </w:pPr>
            <w:r>
              <w:rPr>
                <w:rStyle w:val="Text1"/>
                <w:rFonts w:ascii="Arial Narrow" w:hAnsi="Arial Narrow"/>
                <w:sz w:val="24"/>
                <w:szCs w:val="24"/>
              </w:rPr>
              <w:t>- 8 programów wolnych,</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sz w:val="24"/>
                <w:szCs w:val="24"/>
              </w:rPr>
            </w:pPr>
            <w:r>
              <w:rPr>
                <w:rStyle w:val="Text1"/>
                <w:rFonts w:ascii="Arial Narrow" w:hAnsi="Arial Narrow"/>
                <w:sz w:val="24"/>
                <w:szCs w:val="24"/>
              </w:rPr>
              <w:t>Szeroka powierzchnia biegu  min 50 x 150cm (+/- 5%),</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sz w:val="24"/>
                <w:szCs w:val="24"/>
              </w:rPr>
            </w:pPr>
            <w:r>
              <w:rPr>
                <w:rFonts w:ascii="Arial Narrow" w:hAnsi="Arial Narrow"/>
                <w:sz w:val="24"/>
                <w:szCs w:val="24"/>
              </w:rPr>
              <w:t>Dopuszczalne obciążenie min. 250kg (+/- 5%),</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sz w:val="24"/>
                <w:szCs w:val="24"/>
              </w:rPr>
            </w:pPr>
            <w:r>
              <w:rPr>
                <w:rFonts w:ascii="Arial Narrow" w:hAnsi="Arial Narrow"/>
                <w:sz w:val="24"/>
                <w:szCs w:val="24"/>
              </w:rPr>
              <w:t>moc silnika bieżni: 2,2 kW,</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11</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sz w:val="24"/>
                <w:szCs w:val="24"/>
              </w:rPr>
            </w:pPr>
            <w:r>
              <w:rPr>
                <w:rFonts w:ascii="Arial Narrow" w:hAnsi="Arial Narrow"/>
                <w:sz w:val="24"/>
                <w:szCs w:val="24"/>
              </w:rPr>
              <w:t>Wymiary bieżni: 210 x 85 cm (+/- 5%),</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12</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sz w:val="24"/>
                <w:szCs w:val="24"/>
              </w:rPr>
            </w:pPr>
            <w:r>
              <w:rPr>
                <w:rStyle w:val="Text1"/>
                <w:rFonts w:ascii="Arial Narrow" w:hAnsi="Arial Narrow"/>
                <w:sz w:val="24"/>
                <w:szCs w:val="24"/>
              </w:rPr>
              <w:t>W standardowym wyposażeniu wydłużone poręcze boczne przebiegające wzdłuż pasa transmisyjnego i dopasowane również do pracy z pacjentami pediatrycznymi,</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13</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sz w:val="24"/>
                <w:szCs w:val="24"/>
              </w:rPr>
            </w:pPr>
            <w:r>
              <w:rPr>
                <w:rStyle w:val="Text1"/>
                <w:rFonts w:ascii="Arial Narrow" w:hAnsi="Arial Narrow"/>
                <w:sz w:val="24"/>
                <w:szCs w:val="24"/>
              </w:rPr>
              <w:t>Możliwość dostosowania przyspieszenia (przyspieszenie od 0 do prędkości maksymalnej w czasie regulowanym od 3 do 131 s),</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14</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sz w:val="24"/>
                <w:szCs w:val="24"/>
              </w:rPr>
            </w:pPr>
            <w:r>
              <w:rPr>
                <w:rStyle w:val="Text1"/>
                <w:rFonts w:ascii="Arial Narrow" w:hAnsi="Arial Narrow"/>
                <w:sz w:val="24"/>
                <w:szCs w:val="24"/>
              </w:rPr>
              <w:t>Powierzchnia absorbująca wstrząsy,</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15</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sz w:val="24"/>
                <w:szCs w:val="24"/>
              </w:rPr>
            </w:pPr>
            <w:r>
              <w:rPr>
                <w:rStyle w:val="Text1"/>
                <w:rFonts w:ascii="Arial Narrow" w:hAnsi="Arial Narrow"/>
                <w:sz w:val="24"/>
                <w:szCs w:val="24"/>
              </w:rPr>
              <w:t>Pomiar: prędkości, elewacji, dystansu, ilości kroków, kalorii, czasu, METS,</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16</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sz w:val="24"/>
                <w:szCs w:val="24"/>
              </w:rPr>
            </w:pPr>
            <w:r>
              <w:rPr>
                <w:rStyle w:val="Text1"/>
                <w:rFonts w:ascii="Arial Narrow" w:hAnsi="Arial Narrow"/>
                <w:sz w:val="24"/>
                <w:szCs w:val="24"/>
              </w:rPr>
              <w:t>Bieżnia wyposażona w wysięgnik do zabezpieczenia pacjenta przed upadkiem wraz z czujnikiem zatrzymującym pas bieżni</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17</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sz w:val="24"/>
                <w:szCs w:val="24"/>
              </w:rPr>
            </w:pPr>
            <w:r>
              <w:rPr>
                <w:rStyle w:val="Text1"/>
                <w:rFonts w:ascii="Arial Narrow" w:hAnsi="Arial Narrow"/>
                <w:sz w:val="24"/>
                <w:szCs w:val="24"/>
              </w:rPr>
              <w:t>Certyfikat medyczny 93/42 EEC</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5"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61"/>
        <w:gridCol w:w="5394"/>
        <w:gridCol w:w="1557"/>
        <w:gridCol w:w="2552"/>
      </w:tblGrid>
      <w:tr>
        <w:trPr>
          <w:trHeight w:val="144" w:hRule="atLeast"/>
        </w:trPr>
        <w:tc>
          <w:tcPr>
            <w:tcW w:w="10064"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Sprzęt do ćwiczeń manualnych 1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3165" w:leader="none"/>
              </w:tabs>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Urządzenie fabrycznie nowe, nieużywane do prezentacji, rok produkcji min. 2021, wyklucza się aparaty demo, rekondycjonowane itd.</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Stół wielofunkcyjny do ćwiczeń manualnych  z oporem ręki</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jc w:val="both"/>
              <w:rPr>
                <w:rFonts w:ascii="Arial Narrow" w:hAnsi="Arial Narrow" w:cs="Times New Roman" w:cstheme="majorBidi"/>
                <w:sz w:val="24"/>
                <w:szCs w:val="24"/>
              </w:rPr>
            </w:pPr>
            <w:r>
              <w:rPr>
                <w:rFonts w:ascii="Arial Narrow" w:hAnsi="Arial Narrow"/>
                <w:sz w:val="24"/>
                <w:szCs w:val="24"/>
              </w:rPr>
              <w:t>12 niezależnych stanowisk do ćwiczeń ręki</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jc w:val="both"/>
              <w:rPr>
                <w:rFonts w:ascii="Arial Narrow" w:hAnsi="Arial Narrow" w:cs="Times New Roman" w:cstheme="majorBidi"/>
                <w:sz w:val="24"/>
                <w:szCs w:val="24"/>
              </w:rPr>
            </w:pPr>
            <w:r>
              <w:rPr>
                <w:rFonts w:ascii="Arial Narrow" w:hAnsi="Arial Narrow"/>
                <w:sz w:val="24"/>
                <w:szCs w:val="24"/>
              </w:rPr>
              <w:t>Kolumna oporowa umieszczona w centralnej części stołu</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jc w:val="both"/>
              <w:rPr>
                <w:rFonts w:ascii="Arial Narrow" w:hAnsi="Arial Narrow" w:cs="Times New Roman" w:cstheme="majorBidi"/>
                <w:sz w:val="24"/>
                <w:szCs w:val="24"/>
              </w:rPr>
            </w:pPr>
            <w:r>
              <w:rPr>
                <w:rFonts w:ascii="Arial Narrow" w:hAnsi="Arial Narrow"/>
                <w:sz w:val="24"/>
                <w:szCs w:val="24"/>
              </w:rPr>
              <w:t>4 niezależne stosy ciężarkowe</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jc w:val="both"/>
              <w:rPr>
                <w:rFonts w:ascii="Arial Narrow" w:hAnsi="Arial Narrow" w:cs="Times New Roman" w:cstheme="majorBidi"/>
                <w:sz w:val="24"/>
                <w:szCs w:val="24"/>
              </w:rPr>
            </w:pPr>
            <w:r>
              <w:rPr>
                <w:rFonts w:ascii="Arial Narrow" w:hAnsi="Arial Narrow"/>
                <w:sz w:val="24"/>
                <w:szCs w:val="24"/>
              </w:rPr>
              <w:t>Możliwość ćwiczenia 4 pacjentów jednocześnie</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jc w:val="both"/>
              <w:rPr>
                <w:rFonts w:ascii="Arial Narrow" w:hAnsi="Arial Narrow" w:cs="Times New Roman" w:cstheme="majorBidi"/>
                <w:sz w:val="24"/>
                <w:szCs w:val="24"/>
              </w:rPr>
            </w:pPr>
            <w:r>
              <w:rPr>
                <w:rFonts w:ascii="Arial Narrow" w:hAnsi="Arial Narrow"/>
                <w:sz w:val="24"/>
                <w:szCs w:val="24"/>
              </w:rPr>
              <w:t>Waga obciążenia stosu od 250-2750g</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4"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61"/>
        <w:gridCol w:w="5392"/>
        <w:gridCol w:w="1558"/>
        <w:gridCol w:w="2552"/>
      </w:tblGrid>
      <w:tr>
        <w:trPr>
          <w:trHeight w:val="144" w:hRule="atLeast"/>
        </w:trPr>
        <w:tc>
          <w:tcPr>
            <w:tcW w:w="10063"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Diatermia krótkofalowa typu Terapuls 1 szt.</w:t>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tabs>
                <w:tab w:val="clear" w:pos="708"/>
                <w:tab w:val="left" w:pos="3165" w:leader="none"/>
              </w:tabs>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Urządzenie fabrycznie nowe, nieużywane do prezentacji, rok produkcji min. 2021, wyklucza się aparaty demo, rekondycjonowane itd.</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Aparat do terapii falami krótkimi o emisji ciągłej i impulsowej</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Sterownik na kółkach</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Generowana częstotliwość 27,12Mhz</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Automatyczne dostrajanie w zakresie od 0-400 W przy emisji ciągłej i od 0-1000 W przy emisji impulsowej</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Czas trwania impulsu 400 mikrosekund (+/- 5%)</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Częstotliwość dostrajana w minimum 5 etapach w zakresie 100-300Hz</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Kontrola parametrów: intensywność zabiegu, tryb pracy, czas zabiegu, system zabezpieczenia pacjenta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Zegar min. 30 minut</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Akustyczny sygnał końca leczenia i automatyczne przerwanie emisji pola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11</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160"/>
              <w:rPr>
                <w:rFonts w:ascii="Arial Narrow" w:hAnsi="Arial Narrow"/>
                <w:sz w:val="24"/>
                <w:szCs w:val="24"/>
              </w:rPr>
            </w:pPr>
            <w:r>
              <w:rPr>
                <w:rFonts w:ascii="Arial Narrow" w:hAnsi="Arial Narrow"/>
                <w:sz w:val="24"/>
                <w:szCs w:val="24"/>
              </w:rPr>
              <w:t>Elektrody  dyskowe (2 sztuki) 130 [mm] (+/- 5%).</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12</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Autospacing="1" w:after="0"/>
              <w:rPr>
                <w:rFonts w:ascii="Arial Narrow" w:hAnsi="Arial Narrow" w:cs="Times New Roman" w:cstheme="majorBidi"/>
                <w:sz w:val="24"/>
                <w:szCs w:val="24"/>
              </w:rPr>
            </w:pPr>
            <w:r>
              <w:rPr>
                <w:rFonts w:ascii="Arial Narrow" w:hAnsi="Arial Narrow"/>
                <w:sz w:val="24"/>
                <w:szCs w:val="24"/>
              </w:rPr>
              <w:t>Elektrody  dyskowe (2 sztuki)  850 [mm] (+/- 5%)</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13</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Autospacing="1" w:after="0"/>
              <w:rPr>
                <w:rFonts w:ascii="Arial Narrow" w:hAnsi="Arial Narrow" w:cs="Times New Roman" w:cstheme="majorBidi"/>
                <w:sz w:val="24"/>
                <w:szCs w:val="24"/>
              </w:rPr>
            </w:pPr>
            <w:r>
              <w:rPr>
                <w:rFonts w:ascii="Arial Narrow" w:hAnsi="Arial Narrow"/>
                <w:sz w:val="24"/>
                <w:szCs w:val="24"/>
              </w:rPr>
              <w:t>Elektrody gumowe 12 x 18 [cm] (+/- 5%)  z podkładami</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14</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Autospacing="1" w:after="0"/>
              <w:rPr>
                <w:rFonts w:ascii="Arial Narrow" w:hAnsi="Arial Narrow" w:cs="Times New Roman" w:cstheme="majorBidi"/>
                <w:sz w:val="24"/>
                <w:szCs w:val="24"/>
              </w:rPr>
            </w:pPr>
            <w:r>
              <w:rPr>
                <w:rFonts w:ascii="Arial Narrow" w:hAnsi="Arial Narrow"/>
                <w:sz w:val="24"/>
                <w:szCs w:val="24"/>
              </w:rPr>
              <w:t>Monoda</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15</w:t>
            </w:r>
          </w:p>
        </w:tc>
        <w:tc>
          <w:tcPr>
            <w:tcW w:w="5392"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Autospacing="1" w:after="0"/>
              <w:rPr>
                <w:rFonts w:ascii="Arial Narrow" w:hAnsi="Arial Narrow" w:cs="Times New Roman" w:cstheme="majorBidi"/>
                <w:sz w:val="24"/>
                <w:szCs w:val="24"/>
              </w:rPr>
            </w:pPr>
            <w:r>
              <w:rPr>
                <w:rFonts w:ascii="Arial Narrow" w:hAnsi="Arial Narrow"/>
                <w:sz w:val="24"/>
                <w:szCs w:val="24"/>
              </w:rPr>
              <w:t>Klasa I BF</w:t>
            </w:r>
          </w:p>
        </w:tc>
        <w:tc>
          <w:tcPr>
            <w:tcW w:w="1558"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r>
        <w:br w:type="page"/>
      </w:r>
    </w:p>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tbl>
      <w:tblPr>
        <w:tblW w:w="10065"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61"/>
        <w:gridCol w:w="5394"/>
        <w:gridCol w:w="1557"/>
        <w:gridCol w:w="2552"/>
      </w:tblGrid>
      <w:tr>
        <w:trPr>
          <w:trHeight w:val="144" w:hRule="atLeast"/>
        </w:trPr>
        <w:tc>
          <w:tcPr>
            <w:tcW w:w="10064"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Skaner laserowy 1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Laser terapeutyczny wysokoenergetyczny</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Laser terapeutyczny o długości fali 1064 nm i mocy min. 8 W</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Wielkość wiązki (+/-5%) 1,70cm</w:t>
            </w:r>
            <w:r>
              <w:rPr>
                <w:rFonts w:ascii="Arial Narrow" w:hAnsi="Arial Narrow"/>
                <w:sz w:val="24"/>
                <w:szCs w:val="24"/>
                <w:vertAlign w:val="superscript"/>
              </w:rPr>
              <w:t>2</w:t>
            </w:r>
            <w:r>
              <w:rPr>
                <w:rFonts w:ascii="Arial Narrow" w:hAnsi="Arial Narrow"/>
                <w:sz w:val="24"/>
                <w:szCs w:val="24"/>
              </w:rPr>
              <w:t xml:space="preserve"> (odstęp 1 cm), 30cm</w:t>
            </w:r>
            <w:r>
              <w:rPr>
                <w:rFonts w:ascii="Arial Narrow" w:hAnsi="Arial Narrow"/>
                <w:sz w:val="24"/>
                <w:szCs w:val="24"/>
                <w:vertAlign w:val="superscript"/>
              </w:rPr>
              <w:t>2</w:t>
            </w:r>
            <w:r>
              <w:rPr>
                <w:rFonts w:ascii="Arial Narrow" w:hAnsi="Arial Narrow"/>
                <w:sz w:val="24"/>
                <w:szCs w:val="24"/>
              </w:rPr>
              <w:t xml:space="preserve"> (aplikator stożkowy)</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Źródło wiązki: dioda laserowa GaAIAs</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5</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Praca w trybie ciągłym i impulsowym (10 000 Hz)</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6</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sz w:val="24"/>
                <w:szCs w:val="24"/>
              </w:rPr>
            </w:pPr>
            <w:r>
              <w:rPr>
                <w:rFonts w:ascii="Arial Narrow" w:hAnsi="Arial Narrow"/>
                <w:sz w:val="24"/>
                <w:szCs w:val="24"/>
              </w:rPr>
              <w:t>Ciekłokrystaliczny ekran dotykowy o przekątnej</w:t>
            </w:r>
          </w:p>
          <w:p>
            <w:pPr>
              <w:pStyle w:val="Normal"/>
              <w:widowControl w:val="false"/>
              <w:spacing w:lineRule="auto" w:line="240" w:before="0" w:after="0"/>
              <w:rPr>
                <w:rFonts w:ascii="Arial Narrow" w:hAnsi="Arial Narrow" w:cs="Times New Roman" w:cstheme="majorBidi"/>
                <w:sz w:val="24"/>
                <w:szCs w:val="24"/>
              </w:rPr>
            </w:pPr>
            <w:r>
              <w:rPr>
                <w:rFonts w:ascii="Arial Narrow" w:hAnsi="Arial Narrow"/>
                <w:sz w:val="24"/>
                <w:szCs w:val="24"/>
              </w:rPr>
              <w:t>min. 5,9”</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7</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Możliwość tworzenia programów terapeutycznych</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8</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cs="HelveticaNeueLTW1G-Lt" w:ascii="Arial Narrow" w:hAnsi="Arial Narrow"/>
                <w:color w:val="292929"/>
                <w:sz w:val="24"/>
                <w:szCs w:val="24"/>
              </w:rPr>
              <w:t>Możliwość pełnej modyfikacji parametrów zabiegu</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9</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cs="HelveticaNeueLTW1G-Lt" w:ascii="Arial Narrow" w:hAnsi="Arial Narrow"/>
                <w:color w:val="292929"/>
                <w:sz w:val="24"/>
                <w:szCs w:val="24"/>
              </w:rPr>
              <w:t>Regulacja częstotliwości przemiatania i cyklu pracy</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10</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cs="HelveticaNeueLTW1G-Lt" w:ascii="Arial Narrow" w:hAnsi="Arial Narrow"/>
                <w:color w:val="292929"/>
                <w:sz w:val="24"/>
                <w:szCs w:val="24"/>
              </w:rPr>
              <w:t>Elektroniczny timer zabiegowy</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11</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cs="HelveticaNeueLTW1G-Lt" w:ascii="Arial Narrow" w:hAnsi="Arial Narrow"/>
                <w:color w:val="292929"/>
                <w:sz w:val="24"/>
                <w:szCs w:val="24"/>
              </w:rPr>
              <w:t>Wyłącznik bezpieczeństwa</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12</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Pilot nożny aktywujący wiązkę lasera</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13</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Możliwość łączenia metod pracy punktowej i skanującej w jednej terapii</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14</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Specjalne programy terapeutyczne łączące metodę punktową ze skanerem automatycznym</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15</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Wymiary długość: 440mm, szerokość: 270mm, wysokość: 230mm -/+ 10%</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16</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sz w:val="24"/>
                <w:szCs w:val="24"/>
              </w:rPr>
            </w:pPr>
            <w:r>
              <w:rPr>
                <w:rFonts w:ascii="Arial Narrow" w:hAnsi="Arial Narrow"/>
                <w:sz w:val="24"/>
                <w:szCs w:val="24"/>
              </w:rPr>
              <w:t>Standardowe wyposażenie:</w:t>
            </w:r>
          </w:p>
          <w:p>
            <w:pPr>
              <w:pStyle w:val="Normal"/>
              <w:widowControl w:val="false"/>
              <w:spacing w:lineRule="auto" w:line="240" w:before="0" w:after="0"/>
              <w:rPr>
                <w:rFonts w:ascii="Arial Narrow" w:hAnsi="Arial Narrow"/>
                <w:sz w:val="24"/>
                <w:szCs w:val="24"/>
              </w:rPr>
            </w:pPr>
            <w:r>
              <w:rPr>
                <w:rFonts w:ascii="Arial Narrow" w:hAnsi="Arial Narrow"/>
                <w:sz w:val="24"/>
                <w:szCs w:val="24"/>
              </w:rPr>
              <w:t>jednostka sterująca,</w:t>
            </w:r>
          </w:p>
          <w:p>
            <w:pPr>
              <w:pStyle w:val="Normal"/>
              <w:widowControl w:val="false"/>
              <w:spacing w:lineRule="auto" w:line="240" w:before="0" w:after="0"/>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aplikator</w:t>
            </w:r>
          </w:p>
          <w:p>
            <w:pPr>
              <w:pStyle w:val="Normal"/>
              <w:widowControl w:val="false"/>
              <w:spacing w:lineRule="auto" w:line="240" w:before="0" w:after="0"/>
              <w:rPr>
                <w:rFonts w:ascii="Arial Narrow" w:hAnsi="Arial Narrow"/>
                <w:sz w:val="24"/>
                <w:szCs w:val="24"/>
              </w:rPr>
            </w:pPr>
            <w:r>
              <w:rPr>
                <w:rFonts w:ascii="Arial Narrow" w:hAnsi="Arial Narrow"/>
                <w:sz w:val="24"/>
                <w:szCs w:val="24"/>
              </w:rPr>
              <w:t>okulary ochronne – 2 pary,</w:t>
            </w:r>
          </w:p>
          <w:p>
            <w:pPr>
              <w:pStyle w:val="Normal"/>
              <w:widowControl w:val="false"/>
              <w:spacing w:lineRule="auto" w:line="240" w:before="0" w:after="0"/>
              <w:rPr>
                <w:rFonts w:ascii="Arial Narrow" w:hAnsi="Arial Narrow"/>
                <w:sz w:val="24"/>
                <w:szCs w:val="24"/>
              </w:rPr>
            </w:pPr>
            <w:r>
              <w:rPr>
                <w:rFonts w:ascii="Arial Narrow" w:hAnsi="Arial Narrow"/>
                <w:sz w:val="24"/>
                <w:szCs w:val="24"/>
              </w:rPr>
              <w:t xml:space="preserve"> </w:t>
            </w:r>
            <w:r>
              <w:rPr>
                <w:rFonts w:ascii="Arial Narrow" w:hAnsi="Arial Narrow"/>
                <w:sz w:val="24"/>
                <w:szCs w:val="24"/>
              </w:rPr>
              <w:t>pilot nożny,</w:t>
            </w:r>
          </w:p>
          <w:p>
            <w:pPr>
              <w:pStyle w:val="Normal"/>
              <w:widowControl w:val="false"/>
              <w:spacing w:lineRule="auto" w:line="240" w:before="0" w:after="0"/>
              <w:rPr>
                <w:rFonts w:ascii="Arial Narrow" w:hAnsi="Arial Narrow" w:cs="Times New Roman" w:cstheme="majorBidi"/>
                <w:sz w:val="24"/>
                <w:szCs w:val="24"/>
              </w:rPr>
            </w:pPr>
            <w:r>
              <w:rPr>
                <w:rFonts w:ascii="Arial Narrow" w:hAnsi="Arial Narrow"/>
                <w:sz w:val="24"/>
                <w:szCs w:val="24"/>
              </w:rPr>
              <w:t>komplet przewodów.</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17</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Aplikator stożkowy dla pola zabiegowego 30cm2</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18</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Ramię do aplikatora stożkowego</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19</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Stolik</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20</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160"/>
              <w:rPr>
                <w:rFonts w:ascii="Arial Narrow" w:hAnsi="Arial Narrow" w:cs="Times New Roman" w:cstheme="majorBidi"/>
                <w:sz w:val="24"/>
                <w:szCs w:val="24"/>
              </w:rPr>
            </w:pPr>
            <w:r>
              <w:rPr>
                <w:rFonts w:ascii="Arial Narrow" w:hAnsi="Arial Narrow"/>
                <w:sz w:val="24"/>
                <w:szCs w:val="24"/>
              </w:rPr>
              <w:t>Waga max 4,7 kg (+/- 5%)</w:t>
            </w:r>
          </w:p>
        </w:tc>
        <w:tc>
          <w:tcPr>
            <w:tcW w:w="1557"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2"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rPr>
          <w:rFonts w:ascii="Arial Narrow" w:hAnsi="Arial Narrow" w:cs="Times New Roman" w:cstheme="majorBidi"/>
          <w:sz w:val="24"/>
          <w:szCs w:val="24"/>
        </w:rPr>
      </w:pPr>
      <w:r>
        <w:rPr>
          <w:rFonts w:cs="Times New Roman" w:cstheme="majorBidi" w:ascii="Arial Narrow" w:hAnsi="Arial Narrow"/>
          <w:sz w:val="24"/>
          <w:szCs w:val="24"/>
        </w:rPr>
      </w:r>
    </w:p>
    <w:p>
      <w:pPr>
        <w:pStyle w:val="Gwka"/>
        <w:spacing w:lineRule="auto" w:line="240"/>
        <w:jc w:val="center"/>
        <w:rPr>
          <w:sz w:val="24"/>
          <w:szCs w:val="24"/>
          <w:u w:val="none"/>
        </w:rPr>
      </w:pPr>
      <w:r>
        <w:rPr>
          <w:rFonts w:cs="Times New Roman" w:ascii="Arial Narrow" w:hAnsi="Arial Narrow" w:cstheme="majorBidi"/>
          <w:b/>
          <w:bCs/>
          <w:sz w:val="24"/>
          <w:szCs w:val="24"/>
          <w:u w:val="none"/>
        </w:rPr>
        <w:t xml:space="preserve">PAKIET NR 3 – SYSTEM PRZYWOŁAWCZY </w:t>
      </w:r>
    </w:p>
    <w:tbl>
      <w:tblPr>
        <w:tblW w:w="10065" w:type="dxa"/>
        <w:jc w:val="left"/>
        <w:tblInd w:w="-69" w:type="dxa"/>
        <w:tblLayout w:type="fixed"/>
        <w:tblCellMar>
          <w:top w:w="0" w:type="dxa"/>
          <w:left w:w="71" w:type="dxa"/>
          <w:bottom w:w="0" w:type="dxa"/>
          <w:right w:w="71" w:type="dxa"/>
        </w:tblCellMar>
        <w:tblLook w:firstRow="1" w:noVBand="1" w:lastRow="0" w:firstColumn="1" w:lastColumn="0" w:noHBand="0" w:val="04a0"/>
      </w:tblPr>
      <w:tblGrid>
        <w:gridCol w:w="561"/>
        <w:gridCol w:w="5394"/>
        <w:gridCol w:w="1556"/>
        <w:gridCol w:w="2553"/>
      </w:tblGrid>
      <w:tr>
        <w:trPr>
          <w:trHeight w:val="144" w:hRule="atLeast"/>
        </w:trPr>
        <w:tc>
          <w:tcPr>
            <w:tcW w:w="10064" w:type="dxa"/>
            <w:gridSpan w:val="4"/>
            <w:tcBorders>
              <w:top w:val="single" w:sz="6" w:space="0" w:color="000000"/>
              <w:left w:val="single" w:sz="6" w:space="0" w:color="000000"/>
              <w:bottom w:val="single" w:sz="6" w:space="0" w:color="000000"/>
              <w:right w:val="single" w:sz="6" w:space="0" w:color="000000"/>
            </w:tcBorders>
            <w:shd w:color="auto" w:fill="D9E2F3" w:themeFill="accent1" w:themeFillTint="33" w:val="clear"/>
            <w:vAlign w:val="center"/>
          </w:tcPr>
          <w:p>
            <w:pPr>
              <w:pStyle w:val="Normal"/>
              <w:widowControl w:val="false"/>
              <w:spacing w:lineRule="auto" w:line="240" w:before="0" w:after="0"/>
              <w:jc w:val="center"/>
              <w:rPr>
                <w:rFonts w:ascii="Arial Narrow" w:hAnsi="Arial Narrow" w:cs="Times New Roman" w:cstheme="majorBidi"/>
                <w:b/>
                <w:b/>
                <w:sz w:val="24"/>
                <w:szCs w:val="24"/>
              </w:rPr>
            </w:pPr>
            <w:r>
              <w:rPr>
                <w:rFonts w:cs="Times New Roman" w:ascii="Arial Narrow" w:hAnsi="Arial Narrow" w:cstheme="majorBidi"/>
                <w:b/>
                <w:sz w:val="24"/>
                <w:szCs w:val="24"/>
              </w:rPr>
              <w:t>Instalacja przywoławcza 1 szt.</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Oferowany model/nazwa handlowa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Producent: ……………………………………………………………………………………………………………………….</w:t>
            </w:r>
          </w:p>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Rok produkcji…………………………………………………………………………………………………………………….</w:t>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ind w:left="360" w:hanging="0"/>
              <w:rPr>
                <w:rFonts w:ascii="Arial Narrow" w:hAnsi="Arial Narrow" w:cs="Times New Roman" w:cstheme="majorBidi"/>
                <w:sz w:val="24"/>
                <w:szCs w:val="24"/>
              </w:rPr>
            </w:pPr>
            <w:r>
              <w:rPr>
                <w:rFonts w:cs="Times New Roman" w:cstheme="majorBidi" w:ascii="Arial Narrow" w:hAnsi="Arial Narrow"/>
                <w:sz w:val="24"/>
                <w:szCs w:val="24"/>
              </w:rPr>
            </w:r>
          </w:p>
        </w:tc>
        <w:tc>
          <w:tcPr>
            <w:tcW w:w="5394" w:type="dxa"/>
            <w:tcBorders>
              <w:top w:val="single" w:sz="6" w:space="0" w:color="000000"/>
              <w:left w:val="single" w:sz="6" w:space="0" w:color="000000"/>
              <w:bottom w:val="single" w:sz="6" w:space="0" w:color="000000"/>
              <w:right w:val="single" w:sz="6" w:space="0" w:color="000000"/>
            </w:tcBorders>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Opis parametrów:</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Wymogi graniczne TAK/NIE</w:t>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Podać:</w:t>
            </w:r>
          </w:p>
        </w:tc>
      </w:tr>
      <w:tr>
        <w:trPr>
          <w:trHeight w:val="305"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1</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napToGrid w:val="false"/>
              <w:spacing w:lineRule="auto" w:line="240" w:before="0" w:after="160"/>
              <w:rPr>
                <w:rFonts w:ascii="Arial Narrow" w:hAnsi="Arial Narrow" w:cs="Times New Roman" w:cstheme="majorBidi"/>
                <w:sz w:val="24"/>
                <w:szCs w:val="24"/>
              </w:rPr>
            </w:pPr>
            <w:r>
              <w:rPr>
                <w:rFonts w:cs="Times New Roman" w:ascii="Arial Narrow" w:hAnsi="Arial Narrow" w:cstheme="majorBidi"/>
                <w:sz w:val="24"/>
                <w:szCs w:val="24"/>
              </w:rPr>
              <w:t>Bezprzewodowy system przywoławczy do szpitala</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2</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Kompletny zestaw na 40 łóżek</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3</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Sygnalizatory optyczno-akustyczne do montażu nad wejściem do sali</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r>
        <w:trPr>
          <w:trHeight w:val="144" w:hRule="atLeast"/>
        </w:trPr>
        <w:tc>
          <w:tcPr>
            <w:tcW w:w="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ascii="Arial Narrow" w:hAnsi="Arial Narrow" w:cstheme="majorBidi"/>
                <w:sz w:val="24"/>
                <w:szCs w:val="24"/>
              </w:rPr>
              <w:t>4</w:t>
            </w:r>
          </w:p>
        </w:tc>
        <w:tc>
          <w:tcPr>
            <w:tcW w:w="5394"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ascii="Arial Narrow" w:hAnsi="Arial Narrow" w:cstheme="majorBidi"/>
                <w:sz w:val="24"/>
                <w:szCs w:val="24"/>
              </w:rPr>
              <w:t>Przyciski odwołania Canel, które należy zamontować przy wejściu do sali</w:t>
            </w:r>
          </w:p>
        </w:tc>
        <w:tc>
          <w:tcPr>
            <w:tcW w:w="1556"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jc w:val="center"/>
              <w:rPr>
                <w:rFonts w:ascii="Arial Narrow" w:hAnsi="Arial Narrow" w:cs="Times New Roman" w:cstheme="majorBidi"/>
                <w:sz w:val="24"/>
                <w:szCs w:val="24"/>
              </w:rPr>
            </w:pPr>
            <w:r>
              <w:rPr>
                <w:rFonts w:cs="Times New Roman" w:cstheme="majorBidi" w:ascii="Arial Narrow" w:hAnsi="Arial Narrow"/>
                <w:sz w:val="24"/>
                <w:szCs w:val="24"/>
              </w:rPr>
            </w:r>
          </w:p>
        </w:tc>
        <w:tc>
          <w:tcPr>
            <w:tcW w:w="255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spacing w:lineRule="auto" w:line="240" w:before="0" w:after="0"/>
              <w:rPr>
                <w:rFonts w:ascii="Arial Narrow" w:hAnsi="Arial Narrow" w:cs="Times New Roman" w:cstheme="majorBidi"/>
                <w:sz w:val="24"/>
                <w:szCs w:val="24"/>
              </w:rPr>
            </w:pPr>
            <w:r>
              <w:rPr>
                <w:rFonts w:cs="Times New Roman" w:cstheme="majorBidi" w:ascii="Arial Narrow" w:hAnsi="Arial Narrow"/>
                <w:sz w:val="24"/>
                <w:szCs w:val="24"/>
              </w:rPr>
            </w:r>
          </w:p>
        </w:tc>
      </w:tr>
    </w:tbl>
    <w:p>
      <w:pPr>
        <w:pStyle w:val="Normal"/>
        <w:spacing w:lineRule="auto" w:line="240" w:before="0" w:after="160"/>
        <w:rPr>
          <w:rFonts w:ascii="Arial Narrow" w:hAnsi="Arial Narrow"/>
          <w:sz w:val="24"/>
          <w:szCs w:val="24"/>
        </w:rPr>
      </w:pPr>
      <w:r>
        <w:rPr/>
      </w:r>
    </w:p>
    <w:sectPr>
      <w:headerReference w:type="default" r:id="rId2"/>
      <w:type w:val="nextPage"/>
      <w:pgSz w:w="11906" w:h="16838"/>
      <w:pgMar w:left="1417" w:right="1417" w:header="708" w:top="1965"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Arial">
    <w:charset w:val="ee"/>
    <w:family w:val="roman"/>
    <w:pitch w:val="variable"/>
  </w:font>
  <w:font w:name="Liberation Sans">
    <w:altName w:val="Arial"/>
    <w:charset w:val="ee"/>
    <w:family w:val="roman"/>
    <w:pitch w:val="variable"/>
  </w:font>
  <w:font w:name="Times New Roman">
    <w:charset w:val="ee"/>
    <w:family w:val="roman"/>
    <w:pitch w:val="variable"/>
  </w:font>
  <w:font w:name="Arial Narrow">
    <w:charset w:val="ee"/>
    <w:family w:val="roman"/>
    <w:pitch w:val="variable"/>
  </w:font>
  <w:font w:name="Symbol">
    <w:charset w:val="ee"/>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spacing w:before="0" w:after="160"/>
      <w:rPr/>
    </w:pPr>
    <w:r>
      <w:rPr/>
      <w:drawing>
        <wp:inline distT="0" distB="0" distL="0" distR="0">
          <wp:extent cx="5760720" cy="504190"/>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1"/>
                  <a:stretch>
                    <a:fillRect/>
                  </a:stretch>
                </pic:blipFill>
                <pic:spPr bwMode="auto">
                  <a:xfrm>
                    <a:off x="0" y="0"/>
                    <a:ext cx="5760720" cy="504190"/>
                  </a:xfrm>
                  <a:prstGeom prst="rect">
                    <a:avLst/>
                  </a:prstGeom>
                </pic:spPr>
              </pic:pic>
            </a:graphicData>
          </a:graphic>
        </wp:inline>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Nagwek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9">
    <w:lvl w:ilvl="0">
      <w:start w:val="1"/>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numFmt w:val="bullet"/>
      <w:lvlText w:val="-"/>
      <w:lvlJc w:val="left"/>
      <w:pPr>
        <w:tabs>
          <w:tab w:val="num" w:pos="360"/>
        </w:tabs>
        <w:ind w:left="36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12">
    <w:lvl w:ilvl="0">
      <w:start w:val="1"/>
      <w:numFmt w:val="bullet"/>
      <w:lvlText w:val=""/>
      <w:lvlJc w:val="left"/>
      <w:pPr>
        <w:tabs>
          <w:tab w:val="num" w:pos="720"/>
        </w:tabs>
        <w:ind w:left="720" w:hanging="360"/>
      </w:pPr>
      <w:rPr>
        <w:rFonts w:ascii="Wingdings" w:hAnsi="Wingdings" w:cs="Wingdings" w:hint="default"/>
        <w:sz w:val="20"/>
      </w:rPr>
    </w:lvl>
    <w:lvl w:ilvl="1">
      <w:start w:val="1"/>
      <w:numFmt w:val="bullet"/>
      <w:lvlText w:val=""/>
      <w:lvlJc w:val="left"/>
      <w:pPr>
        <w:tabs>
          <w:tab w:val="num" w:pos="1440"/>
        </w:tabs>
        <w:ind w:left="1440" w:hanging="360"/>
      </w:pPr>
      <w:rPr>
        <w:rFonts w:ascii="Wingdings" w:hAnsi="Wingdings" w:cs="Wingdings"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lvl w:ilvl="0">
      <w:start w:val="1"/>
      <w:numFmt w:val="bullet"/>
      <w:lvlText w:val=""/>
      <w:lvlJc w:val="left"/>
      <w:pPr>
        <w:tabs>
          <w:tab w:val="num" w:pos="0"/>
        </w:tabs>
        <w:ind w:left="1500" w:hanging="360"/>
      </w:pPr>
      <w:rPr>
        <w:rFonts w:ascii="Symbol" w:hAnsi="Symbol" w:cs="Symbol" w:hint="default"/>
      </w:rPr>
    </w:lvl>
    <w:lvl w:ilvl="1">
      <w:start w:val="1"/>
      <w:numFmt w:val="bullet"/>
      <w:lvlText w:val="o"/>
      <w:lvlJc w:val="left"/>
      <w:pPr>
        <w:tabs>
          <w:tab w:val="num" w:pos="0"/>
        </w:tabs>
        <w:ind w:left="2220" w:hanging="360"/>
      </w:pPr>
      <w:rPr>
        <w:rFonts w:ascii="Courier New" w:hAnsi="Courier New" w:cs="Courier New" w:hint="default"/>
      </w:rPr>
    </w:lvl>
    <w:lvl w:ilvl="2">
      <w:start w:val="1"/>
      <w:numFmt w:val="bullet"/>
      <w:lvlText w:val=""/>
      <w:lvlJc w:val="left"/>
      <w:pPr>
        <w:tabs>
          <w:tab w:val="num" w:pos="0"/>
        </w:tabs>
        <w:ind w:left="2940" w:hanging="360"/>
      </w:pPr>
      <w:rPr>
        <w:rFonts w:ascii="Wingdings" w:hAnsi="Wingdings" w:cs="Wingdings" w:hint="default"/>
      </w:rPr>
    </w:lvl>
    <w:lvl w:ilvl="3">
      <w:start w:val="1"/>
      <w:numFmt w:val="bullet"/>
      <w:lvlText w:val=""/>
      <w:lvlJc w:val="left"/>
      <w:pPr>
        <w:tabs>
          <w:tab w:val="num" w:pos="0"/>
        </w:tabs>
        <w:ind w:left="3660" w:hanging="360"/>
      </w:pPr>
      <w:rPr>
        <w:rFonts w:ascii="Symbol" w:hAnsi="Symbol" w:cs="Symbol" w:hint="default"/>
      </w:rPr>
    </w:lvl>
    <w:lvl w:ilvl="4">
      <w:start w:val="1"/>
      <w:numFmt w:val="bullet"/>
      <w:lvlText w:val="o"/>
      <w:lvlJc w:val="left"/>
      <w:pPr>
        <w:tabs>
          <w:tab w:val="num" w:pos="0"/>
        </w:tabs>
        <w:ind w:left="4380" w:hanging="360"/>
      </w:pPr>
      <w:rPr>
        <w:rFonts w:ascii="Courier New" w:hAnsi="Courier New" w:cs="Courier New" w:hint="default"/>
      </w:rPr>
    </w:lvl>
    <w:lvl w:ilvl="5">
      <w:start w:val="1"/>
      <w:numFmt w:val="bullet"/>
      <w:lvlText w:val=""/>
      <w:lvlJc w:val="left"/>
      <w:pPr>
        <w:tabs>
          <w:tab w:val="num" w:pos="0"/>
        </w:tabs>
        <w:ind w:left="5100" w:hanging="360"/>
      </w:pPr>
      <w:rPr>
        <w:rFonts w:ascii="Wingdings" w:hAnsi="Wingdings" w:cs="Wingdings" w:hint="default"/>
      </w:rPr>
    </w:lvl>
    <w:lvl w:ilvl="6">
      <w:start w:val="1"/>
      <w:numFmt w:val="bullet"/>
      <w:lvlText w:val=""/>
      <w:lvlJc w:val="left"/>
      <w:pPr>
        <w:tabs>
          <w:tab w:val="num" w:pos="0"/>
        </w:tabs>
        <w:ind w:left="5820" w:hanging="360"/>
      </w:pPr>
      <w:rPr>
        <w:rFonts w:ascii="Symbol" w:hAnsi="Symbol" w:cs="Symbol" w:hint="default"/>
      </w:rPr>
    </w:lvl>
    <w:lvl w:ilvl="7">
      <w:start w:val="1"/>
      <w:numFmt w:val="bullet"/>
      <w:lvlText w:val="o"/>
      <w:lvlJc w:val="left"/>
      <w:pPr>
        <w:tabs>
          <w:tab w:val="num" w:pos="0"/>
        </w:tabs>
        <w:ind w:left="6540" w:hanging="360"/>
      </w:pPr>
      <w:rPr>
        <w:rFonts w:ascii="Courier New" w:hAnsi="Courier New" w:cs="Courier New" w:hint="default"/>
      </w:rPr>
    </w:lvl>
    <w:lvl w:ilvl="8">
      <w:start w:val="1"/>
      <w:numFmt w:val="bullet"/>
      <w:lvlText w:val=""/>
      <w:lvlJc w:val="left"/>
      <w:pPr>
        <w:tabs>
          <w:tab w:val="num" w:pos="0"/>
        </w:tabs>
        <w:ind w:left="7260"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pl-PL" w:eastAsia="zh-CN"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lang w:val="pl-PL" w:eastAsia="pl-PL"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semiHidden="0" w:qFormat="1"/>
    <w:lsdException w:name="footer" w:semiHidden="0" w:qFormat="1"/>
    <w:lsdException w:name="caption" w:uiPriority="0" w:semiHidden="0" w:unhideWhenUsed="0" w:qFormat="1"/>
    <w:lsdException w:name="endnote text" w:uiPriority="0" w:semiHidden="0" w:unhideWhenUsed="0" w:qFormat="1"/>
    <w:lsdException w:name="List" w:uiPriority="0" w:semiHidden="0" w:unhideWhenUsed="0" w:qFormat="1"/>
    <w:lsdException w:name="Title" w:uiPriority="10" w:semiHidden="0" w:unhideWhenUsed="0" w:qFormat="1"/>
    <w:lsdException w:name="Default Paragraph Font" w:uiPriority="1" w:qFormat="1"/>
    <w:lsdException w:name="Body Text" w:uiPriority="0" w:semiHidden="0" w:unhideWhenUsed="0" w:qFormat="1"/>
    <w:lsdException w:name="Body Text Indent" w:uiPriority="0" w:semiHidden="0" w:unhideWhenUsed="0" w:qFormat="1"/>
    <w:lsdException w:name="Subtitle" w:uiPriority="11" w:semiHidden="0" w:unhideWhenUsed="0" w:qFormat="1"/>
    <w:lsdException w:name="Strong" w:uiPriority="0" w:semiHidden="0" w:unhideWhenUsed="0" w:qFormat="1"/>
    <w:lsdException w:name="Emphasis" w:uiPriority="20" w:semiHidden="0" w:unhideWhenUsed="0" w:qFormat="1"/>
    <w:lsdException w:name="Normal (Web)" w:semiHidden="0" w:qFormat="1"/>
    <w:lsdException w:name="Normal Table" w:qFormat="1"/>
    <w:lsdException w:name="Table Grid" w:uiPriority="0" w:semiHidden="0" w:unhideWhenUsed="0" w:qFormat="1"/>
    <w:lsdException w:name="Placeholder Text" w:unhideWhenUsed="0"/>
    <w:lsdException w:name="No Spacing" w:uiPriority="0"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semiHidden="0" w:unhideWhenUsed="0"/>
    <w:lsdException w:name="Intense Quote" w:semiHidden="0" w:unhideWhenUsed="0"/>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paragraph" w:styleId="Nagwek2">
    <w:name w:val="Heading 2"/>
    <w:basedOn w:val="Normal"/>
    <w:next w:val="Normal"/>
    <w:qFormat/>
    <w:pPr>
      <w:keepNext w:val="true"/>
      <w:numPr>
        <w:ilvl w:val="1"/>
        <w:numId w:val="1"/>
      </w:numPr>
      <w:jc w:val="both"/>
      <w:outlineLvl w:val="1"/>
    </w:pPr>
    <w:rPr>
      <w:b/>
      <w:sz w:val="28"/>
    </w:rPr>
  </w:style>
  <w:style w:type="character" w:styleId="DefaultParagraphFont" w:default="1">
    <w:name w:val="Default Paragraph Font"/>
    <w:uiPriority w:val="1"/>
    <w:semiHidden/>
    <w:unhideWhenUsed/>
    <w:qFormat/>
    <w:rPr/>
  </w:style>
  <w:style w:type="character" w:styleId="Strong">
    <w:name w:val="Strong"/>
    <w:qFormat/>
    <w:rPr>
      <w:b/>
      <w:bCs/>
    </w:rPr>
  </w:style>
  <w:style w:type="character" w:styleId="NagwekZnak" w:customStyle="1">
    <w:name w:val="Nagłówek Znak"/>
    <w:basedOn w:val="DefaultParagraphFont"/>
    <w:link w:val="Nagwek"/>
    <w:qFormat/>
    <w:rPr>
      <w:rFonts w:ascii="Calibri" w:hAnsi="Calibri" w:eastAsia="Calibri" w:cs="Times New Roman"/>
    </w:rPr>
  </w:style>
  <w:style w:type="character" w:styleId="StopkaZnak" w:customStyle="1">
    <w:name w:val="Stopka Znak"/>
    <w:basedOn w:val="DefaultParagraphFont"/>
    <w:link w:val="Stopka"/>
    <w:uiPriority w:val="99"/>
    <w:qFormat/>
    <w:rPr>
      <w:rFonts w:ascii="Calibri" w:hAnsi="Calibri" w:eastAsia="Calibri" w:cs="Times New Roman"/>
    </w:rPr>
  </w:style>
  <w:style w:type="character" w:styleId="Text1" w:customStyle="1">
    <w:name w:val="text1"/>
    <w:qFormat/>
    <w:rsid w:val="006a370f"/>
    <w:rPr>
      <w:rFonts w:ascii="Arial" w:hAnsi="Arial" w:cs="Arial"/>
      <w:color w:val="333333"/>
      <w:sz w:val="20"/>
      <w:szCs w:val="20"/>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qFormat/>
    <w:pPr>
      <w:spacing w:lineRule="auto" w:line="276" w:before="0" w:after="140"/>
    </w:pPr>
    <w:rPr/>
  </w:style>
  <w:style w:type="paragraph" w:styleId="Lista">
    <w:name w:val="List"/>
    <w:basedOn w:val="Tretekstu"/>
    <w:qFormat/>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Wcicietrecitekstu">
    <w:name w:val="Body Text Indent"/>
    <w:basedOn w:val="Normal"/>
    <w:qFormat/>
    <w:pPr>
      <w:ind w:left="284" w:hanging="0"/>
    </w:pPr>
    <w:rPr>
      <w:sz w:val="20"/>
    </w:rPr>
  </w:style>
  <w:style w:type="paragraph" w:styleId="Caption">
    <w:name w:val="caption"/>
    <w:basedOn w:val="Normal"/>
    <w:next w:val="Normal"/>
    <w:qFormat/>
    <w:pPr>
      <w:suppressLineNumbers/>
      <w:spacing w:before="120" w:after="120"/>
    </w:pPr>
    <w:rPr>
      <w:rFonts w:cs="Mangal"/>
      <w:i/>
      <w:iCs/>
      <w:sz w:val="24"/>
      <w:szCs w:val="24"/>
    </w:rPr>
  </w:style>
  <w:style w:type="paragraph" w:styleId="Przypiskocowy">
    <w:name w:val="Endnote Text"/>
    <w:basedOn w:val="Normal"/>
    <w:qFormat/>
    <w:pPr>
      <w:widowControl w:val="false"/>
      <w:spacing w:lineRule="auto" w:line="240" w:before="0" w:after="0"/>
    </w:pPr>
    <w:rPr>
      <w:rFonts w:ascii="Times New Roman" w:hAnsi="Times New Roman" w:eastAsia="Arial Unicode MS"/>
      <w:sz w:val="24"/>
      <w:szCs w:val="24"/>
    </w:rPr>
  </w:style>
  <w:style w:type="paragraph" w:styleId="Gwkaistopka" w:customStyle="1">
    <w:name w:val="Główka i stopka"/>
    <w:basedOn w:val="Normal"/>
    <w:qFormat/>
    <w:pPr/>
    <w:rPr/>
  </w:style>
  <w:style w:type="paragraph" w:styleId="Stopka">
    <w:name w:val="Footer"/>
    <w:basedOn w:val="Normal"/>
    <w:link w:val="StopkaZnak"/>
    <w:uiPriority w:val="99"/>
    <w:unhideWhenUsed/>
    <w:qFormat/>
    <w:pPr>
      <w:tabs>
        <w:tab w:val="clear" w:pos="708"/>
        <w:tab w:val="center" w:pos="4536" w:leader="none"/>
        <w:tab w:val="right" w:pos="9072" w:leader="none"/>
      </w:tabs>
      <w:spacing w:lineRule="auto" w:line="240" w:before="0" w:after="0"/>
    </w:pPr>
    <w:rPr/>
  </w:style>
  <w:style w:type="paragraph" w:styleId="Gwka">
    <w:name w:val="Header"/>
    <w:basedOn w:val="Normal"/>
    <w:link w:val="NagwekZnak"/>
    <w:unhideWhenUsed/>
    <w:qFormat/>
    <w:pPr>
      <w:tabs>
        <w:tab w:val="clear" w:pos="708"/>
        <w:tab w:val="center" w:pos="4536" w:leader="none"/>
        <w:tab w:val="right" w:pos="9072" w:leader="none"/>
      </w:tabs>
    </w:pPr>
    <w:rPr/>
  </w:style>
  <w:style w:type="paragraph" w:styleId="NormalWeb">
    <w:name w:val="Normal (Web)"/>
    <w:basedOn w:val="Normal"/>
    <w:uiPriority w:val="99"/>
    <w:unhideWhenUsed/>
    <w:qFormat/>
    <w:pPr>
      <w:spacing w:beforeAutospacing="1" w:afterAutospacing="1"/>
    </w:pPr>
    <w:rPr/>
  </w:style>
  <w:style w:type="paragraph" w:styleId="Nagwek1" w:customStyle="1">
    <w:name w:val="Nagłówek1"/>
    <w:basedOn w:val="Normal"/>
    <w:next w:val="Tretekstu"/>
    <w:qFormat/>
    <w:pPr>
      <w:keepNext w:val="true"/>
      <w:spacing w:before="240" w:after="120"/>
    </w:pPr>
    <w:rPr>
      <w:rFonts w:ascii="Liberation Sans" w:hAnsi="Liberation Sans" w:eastAsia="Microsoft YaHei" w:cs="Mangal"/>
      <w:sz w:val="28"/>
      <w:szCs w:val="28"/>
    </w:rPr>
  </w:style>
  <w:style w:type="paragraph" w:styleId="ListParagraph">
    <w:name w:val="List Paragraph"/>
    <w:basedOn w:val="Normal"/>
    <w:uiPriority w:val="34"/>
    <w:qFormat/>
    <w:pPr>
      <w:spacing w:lineRule="auto" w:line="276" w:before="0" w:after="200"/>
      <w:ind w:left="720" w:hanging="0"/>
      <w:contextualSpacing/>
    </w:pPr>
    <w:rPr>
      <w:rFonts w:cs="Arial" w:cstheme="minorBidi"/>
    </w:rPr>
  </w:style>
  <w:style w:type="paragraph" w:styleId="Znak1" w:customStyle="1">
    <w:name w:val="Znak1"/>
    <w:basedOn w:val="Normal"/>
    <w:qFormat/>
    <w:pPr>
      <w:spacing w:lineRule="auto" w:line="240" w:before="0" w:after="0"/>
    </w:pPr>
    <w:rPr>
      <w:rFonts w:ascii="Times New Roman" w:hAnsi="Times New Roman" w:eastAsia="Times New Roman"/>
      <w:sz w:val="24"/>
      <w:szCs w:val="24"/>
      <w:lang w:eastAsia="pl-PL"/>
    </w:rPr>
  </w:style>
  <w:style w:type="paragraph" w:styleId="Zawartotabeli" w:customStyle="1">
    <w:name w:val="Zawartość tabeli"/>
    <w:basedOn w:val="Normal"/>
    <w:qFormat/>
    <w:pPr>
      <w:widowControl w:val="false"/>
      <w:suppressLineNumbers/>
    </w:pPr>
    <w:rPr/>
  </w:style>
  <w:style w:type="paragraph" w:styleId="Nagwektabeli" w:customStyle="1">
    <w:name w:val="Nagłówek tabeli"/>
    <w:basedOn w:val="Zawartotabeli"/>
    <w:qFormat/>
    <w:pPr>
      <w:jc w:val="center"/>
    </w:pPr>
    <w:rPr>
      <w:b/>
      <w:bCs/>
    </w:rPr>
  </w:style>
  <w:style w:type="paragraph" w:styleId="NoSpacing">
    <w:name w:val="No Spacing"/>
    <w:qFormat/>
    <w:pPr>
      <w:widowControl/>
      <w:suppressAutoHyphens w:val="true"/>
      <w:bidi w:val="0"/>
      <w:spacing w:before="0" w:after="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paragraph" w:styleId="Tekstpodstawowy21" w:customStyle="1">
    <w:name w:val="Tekst podstawowy 21"/>
    <w:basedOn w:val="Normal"/>
    <w:qFormat/>
    <w:pPr>
      <w:jc w:val="both"/>
    </w:pPr>
    <w:rPr/>
  </w:style>
  <w:style w:type="paragraph" w:styleId="Paddingzero" w:customStyle="1">
    <w:name w:val="padding-zero"/>
    <w:basedOn w:val="Normal"/>
    <w:qFormat/>
    <w:pPr>
      <w:spacing w:beforeAutospacing="1" w:afterAutospacing="1"/>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qFormat/>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13FA7698-BE44-4D03-854F-A258C09EBA5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325</TotalTime>
  <Application>LibreOffice/7.1.4.2$Windows_X86_64 LibreOffice_project/a529a4fab45b75fefc5b6226684193eb000654f6</Application>
  <AppVersion>15.0000</AppVersion>
  <Pages>59</Pages>
  <Words>9596</Words>
  <Characters>62132</Characters>
  <CharactersWithSpaces>69832</CharactersWithSpaces>
  <Paragraphs>2046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2022-05-20T06:41:00Z</dcterms:created>
  <dc:creator>mswirydziuk</dc:creator>
  <dc:description/>
  <dc:language>pl-PL</dc:language>
  <cp:lastModifiedBy/>
  <dcterms:modified xsi:type="dcterms:W3CDTF">2022-06-15T14:52:19Z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9737FB3A0C964965BA177A42E33B80E7</vt:lpwstr>
  </property>
  <property fmtid="{D5CDD505-2E9C-101B-9397-08002B2CF9AE}" pid="3" name="KSOProductBuildVer">
    <vt:lpwstr>1045-11.2.0.10451</vt:lpwstr>
  </property>
</Properties>
</file>