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rFonts w:ascii="Arial Narrow" w:hAnsi="Arial Narrow"/>
          <w:sz w:val="22"/>
          <w:szCs w:val="22"/>
        </w:rPr>
      </w:pPr>
      <w:r>
        <w:rPr>
          <w:rFonts w:cs="Times New Roman" w:ascii="Arial Narrow" w:hAnsi="Arial Narrow"/>
          <w:b/>
          <w:bCs/>
          <w:sz w:val="22"/>
          <w:szCs w:val="22"/>
        </w:rPr>
        <w:t>KO 4</w:t>
      </w:r>
      <w:r>
        <w:rPr>
          <w:rFonts w:cs="Times New Roman" w:ascii="Arial Narrow" w:hAnsi="Arial Narrow"/>
          <w:b/>
          <w:bCs/>
          <w:sz w:val="22"/>
          <w:szCs w:val="22"/>
        </w:rPr>
        <w:t>8</w:t>
      </w:r>
      <w:r>
        <w:rPr>
          <w:rFonts w:cs="Times New Roman" w:ascii="Arial Narrow" w:hAnsi="Arial Narrow"/>
          <w:b/>
          <w:bCs/>
          <w:sz w:val="22"/>
          <w:szCs w:val="22"/>
        </w:rPr>
        <w:t>/23</w:t>
        <w:tab/>
        <w:tab/>
        <w:tab/>
        <w:t xml:space="preserve">          </w:t>
      </w:r>
      <w:r>
        <w:rPr>
          <w:rFonts w:cs="Times New Roman" w:ascii="Arial Narrow" w:hAnsi="Arial Narrow"/>
          <w:sz w:val="22"/>
          <w:szCs w:val="22"/>
        </w:rPr>
        <w:t xml:space="preserve">        </w:t>
        <w:tab/>
        <w:tab/>
        <w:t xml:space="preserve">         </w:t>
        <w:tab/>
      </w:r>
      <w:r>
        <w:rPr>
          <w:rFonts w:cs="Times New Roman" w:ascii="Arial Narrow" w:hAnsi="Arial Narrow"/>
          <w:b/>
          <w:bCs/>
          <w:i/>
          <w:iCs/>
          <w:sz w:val="22"/>
          <w:szCs w:val="22"/>
          <w:lang w:eastAsia="pl-PL"/>
        </w:rPr>
        <w:t>Załącznik nr 3 do SWKO – Projekt Umowy</w:t>
      </w:r>
    </w:p>
    <w:p>
      <w:pPr>
        <w:pStyle w:val="Normalny1"/>
        <w:spacing w:lineRule="auto" w:line="360"/>
        <w:rPr>
          <w:rFonts w:ascii="Arial Narrow" w:hAnsi="Arial Narrow" w:cs="Times New Roman"/>
          <w:b/>
          <w:b/>
          <w:bCs/>
          <w:i/>
          <w:i/>
          <w:iCs/>
          <w:sz w:val="22"/>
          <w:szCs w:val="22"/>
          <w:lang w:eastAsia="pl-PL"/>
        </w:rPr>
      </w:pPr>
      <w:r>
        <w:rPr>
          <w:rFonts w:cs="Times New Roman" w:ascii="Arial Narrow" w:hAnsi="Arial Narrow"/>
          <w:b/>
          <w:bCs/>
          <w:i/>
          <w:iCs/>
          <w:sz w:val="22"/>
          <w:szCs w:val="22"/>
          <w:lang w:eastAsia="pl-PL"/>
        </w:rPr>
      </w:r>
    </w:p>
    <w:p>
      <w:pPr>
        <w:pStyle w:val="Teksttreci21"/>
        <w:shd w:val="clear" w:fill="FFFFFF"/>
        <w:spacing w:lineRule="auto" w:line="276" w:before="0" w:after="271"/>
        <w:jc w:val="center"/>
        <w:rPr>
          <w:rFonts w:ascii="Arial Narrow" w:hAnsi="Arial Narrow"/>
          <w:sz w:val="22"/>
          <w:szCs w:val="22"/>
        </w:rPr>
      </w:pPr>
      <w:r>
        <w:rPr>
          <w:rFonts w:cs="Arial" w:ascii="Arial Narrow" w:hAnsi="Arial Narrow"/>
          <w:sz w:val="22"/>
          <w:szCs w:val="22"/>
        </w:rPr>
        <w:t>U M O W A  NR KO 4</w:t>
      </w:r>
      <w:r>
        <w:rPr>
          <w:rFonts w:cs="Arial" w:ascii="Arial Narrow" w:hAnsi="Arial Narrow"/>
          <w:sz w:val="22"/>
          <w:szCs w:val="22"/>
        </w:rPr>
        <w:t>8</w:t>
      </w:r>
      <w:r>
        <w:rPr>
          <w:rFonts w:cs="Arial" w:ascii="Arial Narrow" w:hAnsi="Arial Narrow"/>
          <w:sz w:val="22"/>
          <w:szCs w:val="22"/>
        </w:rPr>
        <w:t>/23</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na udzielanie świadczeń zdrowotnych w zakresie: </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opisywania badań rentgenowskich w systemie teleradiologii </w:t>
      </w:r>
    </w:p>
    <w:p>
      <w:pPr>
        <w:pStyle w:val="Teksttreci21"/>
        <w:shd w:val="clear" w:fill="FFFFFF"/>
        <w:spacing w:lineRule="auto" w:line="276" w:before="0" w:after="271"/>
        <w:jc w:val="center"/>
        <w:rPr>
          <w:rFonts w:ascii="Arial Narrow" w:hAnsi="Arial Narrow"/>
          <w:sz w:val="22"/>
          <w:szCs w:val="22"/>
        </w:rPr>
      </w:pPr>
      <w:r>
        <w:rPr>
          <w:rFonts w:ascii="Arial Narrow" w:hAnsi="Arial Narrow"/>
          <w:sz w:val="22"/>
          <w:szCs w:val="22"/>
        </w:rPr>
      </w:r>
    </w:p>
    <w:p>
      <w:pPr>
        <w:pStyle w:val="Teksttreci21"/>
        <w:shd w:val="clear" w:fill="FFFFFF"/>
        <w:tabs>
          <w:tab w:val="clear" w:pos="708"/>
          <w:tab w:val="left" w:pos="2506" w:leader="dot"/>
        </w:tabs>
        <w:spacing w:lineRule="exact" w:line="210" w:before="0" w:after="0"/>
        <w:ind w:left="20" w:hanging="0"/>
        <w:rPr/>
      </w:pPr>
      <w:r>
        <w:rPr>
          <w:rFonts w:cs="Arial" w:ascii="Arial Narrow" w:hAnsi="Arial Narrow"/>
          <w:b w:val="false"/>
          <w:bCs w:val="false"/>
          <w:sz w:val="22"/>
          <w:szCs w:val="22"/>
        </w:rPr>
        <w:t xml:space="preserve">zawarta dnia  </w:t>
        <w:tab/>
        <w:t>2023 roku w Grajewie p</w:t>
      </w:r>
      <w:r>
        <w:rPr>
          <w:rStyle w:val="Teksttreci2Bezpogrubienia"/>
          <w:rFonts w:eastAsia="Calibri" w:cs="Arial" w:ascii="Arial Narrow" w:hAnsi="Arial Narrow"/>
          <w:b/>
          <w:sz w:val="22"/>
          <w:szCs w:val="22"/>
        </w:rPr>
        <w:t xml:space="preserve">omiędzy: </w:t>
      </w:r>
    </w:p>
    <w:p>
      <w:pPr>
        <w:pStyle w:val="Teksttreci21"/>
        <w:shd w:val="clear" w:fill="FFFFFF"/>
        <w:tabs>
          <w:tab w:val="clear" w:pos="708"/>
          <w:tab w:val="left" w:pos="2506" w:leader="dot"/>
        </w:tabs>
        <w:spacing w:lineRule="auto" w:line="276" w:before="0" w:after="0"/>
        <w:ind w:left="20" w:hanging="0"/>
        <w:rPr>
          <w:rFonts w:ascii="Arial Narrow" w:hAnsi="Arial Narrow" w:cs="Arial"/>
          <w:b w:val="false"/>
          <w:b w:val="false"/>
          <w:bCs w:val="false"/>
          <w:sz w:val="22"/>
          <w:szCs w:val="22"/>
        </w:rPr>
      </w:pPr>
      <w:r>
        <w:rPr>
          <w:rFonts w:cs="Arial" w:ascii="Arial Narrow" w:hAnsi="Arial Narrow"/>
          <w:b w:val="false"/>
          <w:bCs w:val="false"/>
          <w:sz w:val="22"/>
          <w:szCs w:val="22"/>
        </w:rPr>
      </w:r>
    </w:p>
    <w:p>
      <w:pPr>
        <w:pStyle w:val="Tekstpodstawowy31"/>
        <w:rPr>
          <w:rFonts w:ascii="Arial Narrow" w:hAnsi="Arial Narrow"/>
          <w:sz w:val="22"/>
          <w:szCs w:val="22"/>
        </w:rPr>
      </w:pPr>
      <w:r>
        <w:rPr>
          <w:rFonts w:ascii="Arial Narrow" w:hAnsi="Arial Narrow"/>
          <w:sz w:val="22"/>
          <w:szCs w:val="22"/>
        </w:rPr>
      </w:r>
    </w:p>
    <w:p>
      <w:pPr>
        <w:pStyle w:val="Normal"/>
        <w:tabs>
          <w:tab w:val="clear" w:pos="708"/>
          <w:tab w:val="left" w:pos="4800" w:leader="none"/>
        </w:tabs>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rPr>
        <w:t>………………………………. – …………………………..</w:t>
      </w:r>
    </w:p>
    <w:p>
      <w:pPr>
        <w:pStyle w:val="Normal"/>
        <w:jc w:val="both"/>
        <w:rPr>
          <w:rFonts w:ascii="Arial Narrow" w:hAnsi="Arial Narrow"/>
          <w:sz w:val="22"/>
          <w:szCs w:val="22"/>
        </w:rPr>
      </w:pPr>
      <w:r>
        <w:rPr>
          <w:rFonts w:cs="Arial Narrow" w:ascii="Arial Narrow" w:hAnsi="Arial Narrow"/>
          <w:sz w:val="22"/>
          <w:szCs w:val="22"/>
        </w:rPr>
        <w:t>zwanym dalej „</w:t>
      </w:r>
      <w:r>
        <w:rPr>
          <w:rFonts w:cs="Arial Narrow" w:ascii="Arial Narrow" w:hAnsi="Arial Narrow"/>
          <w:b/>
          <w:bCs/>
          <w:sz w:val="22"/>
          <w:szCs w:val="22"/>
        </w:rPr>
        <w:t>Udzielającym Zamówienia</w:t>
      </w:r>
      <w:r>
        <w:rPr>
          <w:rFonts w:cs="Arial Narrow" w:ascii="Arial Narrow" w:hAnsi="Arial Narrow"/>
          <w:sz w:val="22"/>
          <w:szCs w:val="22"/>
        </w:rPr>
        <w:t>” lub „</w:t>
      </w:r>
      <w:r>
        <w:rPr>
          <w:rFonts w:cs="Arial Narrow" w:ascii="Arial Narrow" w:hAnsi="Arial Narrow"/>
          <w:b/>
          <w:sz w:val="22"/>
          <w:szCs w:val="22"/>
        </w:rPr>
        <w:t>Zamawiającym”</w:t>
      </w:r>
    </w:p>
    <w:p>
      <w:pPr>
        <w:pStyle w:val="Normal"/>
        <w:jc w:val="both"/>
        <w:rPr>
          <w:rFonts w:ascii="Arial Narrow" w:hAnsi="Arial Narrow"/>
          <w:sz w:val="22"/>
          <w:szCs w:val="22"/>
        </w:rPr>
      </w:pPr>
      <w:r>
        <w:rPr>
          <w:rFonts w:cs="Arial Narrow" w:ascii="Arial Narrow" w:hAnsi="Arial Narrow"/>
          <w:sz w:val="22"/>
          <w:szCs w:val="22"/>
        </w:rPr>
        <w:t>a</w:t>
      </w:r>
    </w:p>
    <w:p>
      <w:pPr>
        <w:pStyle w:val="Normal"/>
        <w:jc w:val="both"/>
        <w:rPr>
          <w:rFonts w:ascii="Arial Narrow" w:hAnsi="Arial Narrow"/>
          <w:sz w:val="22"/>
          <w:szCs w:val="22"/>
        </w:rPr>
      </w:pPr>
      <w:r>
        <w:rPr>
          <w:rFonts w:cs="Arial Narrow" w:ascii="Arial Narrow" w:hAnsi="Arial Narrow"/>
          <w:sz w:val="22"/>
          <w:szCs w:val="22"/>
        </w:rPr>
        <w:t>…</w:t>
      </w:r>
      <w:r>
        <w:rPr>
          <w:rFonts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adres siedziby: ….....................................................................................................................................………………..</w:t>
      </w:r>
    </w:p>
    <w:p>
      <w:pPr>
        <w:pStyle w:val="Normal"/>
        <w:jc w:val="both"/>
        <w:rPr>
          <w:rFonts w:ascii="Arial Narrow" w:hAnsi="Arial Narrow"/>
          <w:sz w:val="22"/>
          <w:szCs w:val="22"/>
        </w:rPr>
      </w:pPr>
      <w:r>
        <w:rPr>
          <w:rFonts w:cs="Arial Narrow" w:ascii="Arial Narrow" w:hAnsi="Arial Narrow"/>
          <w:sz w:val="22"/>
          <w:szCs w:val="22"/>
        </w:rPr>
        <w:t>prowadzącym/-ą działalność gospodarczą pod firmą: .........................................................................…………………..</w:t>
      </w:r>
    </w:p>
    <w:p>
      <w:pPr>
        <w:pStyle w:val="Normal"/>
        <w:jc w:val="both"/>
        <w:rPr>
          <w:rFonts w:ascii="Arial Narrow" w:hAnsi="Arial Narrow"/>
          <w:sz w:val="22"/>
          <w:szCs w:val="22"/>
        </w:rPr>
      </w:pPr>
      <w:r>
        <w:rPr>
          <w:rFonts w:cs="Arial Narrow" w:ascii="Arial Narrow" w:hAnsi="Arial Narrow"/>
          <w:sz w:val="22"/>
          <w:szCs w:val="22"/>
        </w:rPr>
        <w:t>wpisanym/-ą do Centralnej Ewidencji i Informacji o Działalności Gospodarczej</w:t>
      </w:r>
    </w:p>
    <w:p>
      <w:pPr>
        <w:pStyle w:val="Normal"/>
        <w:jc w:val="both"/>
        <w:rPr>
          <w:rFonts w:ascii="Arial Narrow" w:hAnsi="Arial Narrow"/>
          <w:sz w:val="22"/>
          <w:szCs w:val="22"/>
        </w:rPr>
      </w:pPr>
      <w:r>
        <w:rPr>
          <w:rFonts w:cs="Arial Narrow" w:ascii="Arial Narrow" w:hAnsi="Arial Narrow"/>
          <w:sz w:val="22"/>
          <w:szCs w:val="22"/>
        </w:rPr>
        <w:t>posiadającym/-ą:</w:t>
      </w:r>
    </w:p>
    <w:p>
      <w:pPr>
        <w:pStyle w:val="Normal"/>
        <w:jc w:val="both"/>
        <w:rPr>
          <w:rFonts w:ascii="Arial Narrow" w:hAnsi="Arial Narrow"/>
          <w:sz w:val="22"/>
          <w:szCs w:val="22"/>
        </w:rPr>
      </w:pPr>
      <w:r>
        <w:rPr>
          <w:rFonts w:cs="Arial Narrow" w:ascii="Arial Narrow" w:hAnsi="Arial Narrow"/>
          <w:sz w:val="22"/>
          <w:szCs w:val="22"/>
        </w:rPr>
        <w:t>a) wpis do rejestru podmiotów wykonujących działalność leczniczą prowadzonego przez …....................................................................................... pod numerem ….................................……………………….</w:t>
      </w:r>
    </w:p>
    <w:p>
      <w:pPr>
        <w:pStyle w:val="Normal"/>
        <w:jc w:val="both"/>
        <w:rPr>
          <w:rFonts w:ascii="Arial Narrow" w:hAnsi="Arial Narrow"/>
          <w:sz w:val="22"/>
          <w:szCs w:val="22"/>
        </w:rPr>
      </w:pPr>
      <w:r>
        <w:rPr>
          <w:rFonts w:cs="Arial Narrow" w:ascii="Arial Narrow" w:hAnsi="Arial Narrow"/>
          <w:sz w:val="22"/>
          <w:szCs w:val="22"/>
        </w:rPr>
        <w:t>b) NIP: ….........................</w:t>
      </w:r>
      <w:r>
        <w:rPr>
          <w:rFonts w:ascii="Arial Narrow" w:hAnsi="Arial Narrow"/>
          <w:sz w:val="22"/>
          <w:szCs w:val="22"/>
        </w:rPr>
        <w:t xml:space="preserve">………………………………. </w:t>
      </w:r>
      <w:r>
        <w:rPr>
          <w:rFonts w:cs="Arial Narrow" w:ascii="Arial Narrow" w:hAnsi="Arial Narrow"/>
          <w:sz w:val="22"/>
          <w:szCs w:val="22"/>
        </w:rPr>
        <w:t>c) REGON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cs="Arial Narrow" w:ascii="Arial Narrow" w:hAnsi="Arial Narrow"/>
          <w:sz w:val="22"/>
          <w:szCs w:val="22"/>
        </w:rPr>
        <w:t>reprezentowanym przez:</w:t>
      </w:r>
    </w:p>
    <w:p>
      <w:pPr>
        <w:pStyle w:val="Normal"/>
        <w:jc w:val="both"/>
        <w:rPr>
          <w:rFonts w:ascii="Arial Narrow" w:hAnsi="Arial Narrow"/>
          <w:sz w:val="22"/>
          <w:szCs w:val="22"/>
        </w:rPr>
      </w:pPr>
      <w:r>
        <w:rPr>
          <w:rFonts w:cs="Arial Narrow" w:ascii="Arial Narrow" w:hAnsi="Arial Narrow"/>
          <w:sz w:val="22"/>
          <w:szCs w:val="22"/>
        </w:rPr>
        <w:t xml:space="preserve"> ………………………………</w:t>
      </w:r>
      <w:r>
        <w:rPr>
          <w:rFonts w:cs="Arial Narrow" w:ascii="Arial Narrow" w:hAnsi="Arial Narrow"/>
          <w:sz w:val="22"/>
          <w:szCs w:val="22"/>
        </w:rPr>
        <w:t xml:space="preserve">.– </w:t>
      </w:r>
      <w:r>
        <w:rPr>
          <w:rFonts w:eastAsia="Calibri"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zwanym/-ą dalej „</w:t>
      </w:r>
      <w:r>
        <w:rPr>
          <w:rFonts w:cs="Arial Narrow" w:ascii="Arial Narrow" w:hAnsi="Arial Narrow"/>
          <w:b/>
          <w:bCs/>
          <w:sz w:val="22"/>
          <w:szCs w:val="22"/>
        </w:rPr>
        <w:t>Przyjmującym Zamówienie</w:t>
      </w:r>
      <w:r>
        <w:rPr>
          <w:rFonts w:cs="Arial Narrow" w:ascii="Arial Narrow" w:hAnsi="Arial Narrow"/>
          <w:sz w:val="22"/>
          <w:szCs w:val="22"/>
        </w:rPr>
        <w:t>” lub „</w:t>
      </w:r>
      <w:r>
        <w:rPr>
          <w:rFonts w:cs="Arial Narrow" w:ascii="Arial Narrow" w:hAnsi="Arial Narrow"/>
          <w:b/>
          <w:sz w:val="22"/>
          <w:szCs w:val="22"/>
        </w:rPr>
        <w:t>Wykonawcą”</w:t>
      </w:r>
    </w:p>
    <w:p>
      <w:pPr>
        <w:pStyle w:val="Normal"/>
        <w:jc w:val="both"/>
        <w:rPr>
          <w:rFonts w:ascii="Arial Narrow" w:hAnsi="Arial Narrow"/>
          <w:sz w:val="22"/>
          <w:szCs w:val="22"/>
        </w:rPr>
      </w:pPr>
      <w:r>
        <w:rPr>
          <w:rFonts w:cs="Arial Narrow" w:ascii="Arial Narrow" w:hAnsi="Arial Narrow"/>
          <w:sz w:val="22"/>
          <w:szCs w:val="22"/>
        </w:rPr>
        <w:t>zwanymi dalej: „</w:t>
      </w:r>
      <w:r>
        <w:rPr>
          <w:rFonts w:cs="Arial Narrow" w:ascii="Arial Narrow" w:hAnsi="Arial Narrow"/>
          <w:b/>
          <w:sz w:val="22"/>
          <w:szCs w:val="22"/>
        </w:rPr>
        <w:t>Stronami</w:t>
      </w:r>
      <w:r>
        <w:rPr>
          <w:rFonts w:cs="Arial Narrow" w:ascii="Arial Narrow" w:hAnsi="Arial Narrow"/>
          <w:sz w:val="22"/>
          <w:szCs w:val="22"/>
        </w:rPr>
        <w:t>”, zaś z osobna „</w:t>
      </w:r>
      <w:r>
        <w:rPr>
          <w:rFonts w:cs="Arial Narrow" w:ascii="Arial Narrow" w:hAnsi="Arial Narrow"/>
          <w:b/>
          <w:sz w:val="22"/>
          <w:szCs w:val="22"/>
        </w:rPr>
        <w:t>Stroną</w:t>
      </w:r>
      <w:r>
        <w:rPr>
          <w:rFonts w:cs="Arial Narrow" w:ascii="Arial Narrow" w:hAnsi="Arial Narrow"/>
          <w:sz w:val="22"/>
          <w:szCs w:val="22"/>
        </w:rPr>
        <w:t>”.</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rFonts w:ascii="Arial Narrow" w:hAnsi="Arial Narrow"/>
          <w:sz w:val="22"/>
          <w:szCs w:val="22"/>
        </w:rPr>
      </w:pPr>
      <w:r>
        <w:rPr>
          <w:rFonts w:cs="Arial Narrow" w:ascii="Arial Narrow" w:hAnsi="Arial Narrow"/>
          <w:i/>
          <w:sz w:val="22"/>
          <w:szCs w:val="22"/>
        </w:rPr>
        <w:t xml:space="preserve">Działając na podstawie </w:t>
      </w:r>
      <w:r>
        <w:rPr>
          <w:rFonts w:cs="Arial Narrow" w:ascii="Arial Narrow" w:hAnsi="Arial Narrow"/>
          <w:bCs/>
          <w:i/>
          <w:color w:val="000000"/>
          <w:sz w:val="22"/>
          <w:szCs w:val="22"/>
        </w:rPr>
        <w:t xml:space="preserve">przepisów ustawy z dnia 15 kwietnia 2011 r. o działalności leczniczej (t.j. </w:t>
      </w:r>
      <w:r>
        <w:rPr>
          <w:rFonts w:cs="Arial Narrow" w:ascii="Arial Narrow" w:hAnsi="Arial Narrow"/>
          <w:bCs/>
          <w:i/>
          <w:color w:val="000000"/>
          <w:sz w:val="23"/>
          <w:szCs w:val="23"/>
        </w:rPr>
        <w:t>Dz. U. z 2023 r., poz. 991, 1675</w:t>
      </w:r>
      <w:r>
        <w:rPr>
          <w:rFonts w:cs="Arial Narrow" w:ascii="Arial Narrow" w:hAnsi="Arial Narrow"/>
          <w:bCs/>
          <w:i/>
          <w:color w:val="000000"/>
          <w:sz w:val="22"/>
          <w:szCs w:val="22"/>
        </w:rPr>
        <w:t xml:space="preserve">) oraz ustawy z dnia 27 sierpnia 2004 r. o świadczeniach opieki zdrowotnej finansowanych ze  środków publicznych (t.j. </w:t>
      </w:r>
      <w:r>
        <w:rPr>
          <w:rFonts w:cs="Arial Narrow" w:ascii="Arial Narrow" w:hAnsi="Arial Narrow"/>
          <w:bCs/>
          <w:i/>
          <w:color w:val="000000"/>
          <w:sz w:val="23"/>
          <w:szCs w:val="23"/>
        </w:rPr>
        <w:t>Dz. U. z 2022 r. poz. 2561, 2674, 2770, z 2023 r. poz. 605, 650, 658, 1234, 1429</w:t>
      </w:r>
      <w:r>
        <w:rPr>
          <w:rFonts w:cs="Arial Narrow" w:ascii="Arial Narrow" w:hAnsi="Arial Narrow"/>
          <w:bCs/>
          <w:i/>
          <w:color w:val="000000"/>
          <w:sz w:val="22"/>
          <w:szCs w:val="22"/>
        </w:rPr>
        <w:t>), a także rozstrzygnięcia</w:t>
      </w:r>
      <w:r>
        <w:rPr>
          <w:rFonts w:cs="Arial Narrow" w:ascii="Arial Narrow" w:hAnsi="Arial Narrow"/>
          <w:i/>
          <w:sz w:val="22"/>
          <w:szCs w:val="22"/>
        </w:rPr>
        <w:t xml:space="preserve"> Zamawiającego w przedmiocie wyboru oferty najkorzystniejszej w ramach Konkursu Ofert nr KO 4</w:t>
      </w:r>
      <w:r>
        <w:rPr>
          <w:rFonts w:cs="Arial Narrow" w:ascii="Arial Narrow" w:hAnsi="Arial Narrow"/>
          <w:i/>
          <w:sz w:val="22"/>
          <w:szCs w:val="22"/>
        </w:rPr>
        <w:t>8</w:t>
      </w:r>
      <w:r>
        <w:rPr>
          <w:rFonts w:cs="Arial Narrow" w:ascii="Arial Narrow" w:hAnsi="Arial Narrow"/>
          <w:i/>
          <w:sz w:val="22"/>
          <w:szCs w:val="22"/>
        </w:rPr>
        <w:t>/23</w:t>
      </w:r>
    </w:p>
    <w:p>
      <w:pPr>
        <w:pStyle w:val="Normal"/>
        <w:ind w:firstLine="709"/>
        <w:jc w:val="both"/>
        <w:rPr>
          <w:rFonts w:ascii="Arial Narrow" w:hAnsi="Arial Narrow"/>
          <w:sz w:val="22"/>
          <w:szCs w:val="22"/>
        </w:rPr>
      </w:pPr>
      <w:r>
        <w:rPr>
          <w:rFonts w:cs="Arial Narrow" w:ascii="Arial Narrow" w:hAnsi="Arial Narrow"/>
          <w:i/>
          <w:sz w:val="22"/>
          <w:szCs w:val="22"/>
        </w:rPr>
        <w:t>Strony zawierają Umowę o następującej treści:</w:t>
      </w:r>
    </w:p>
    <w:p>
      <w:pPr>
        <w:pStyle w:val="Normalny1"/>
        <w:jc w:val="both"/>
        <w:rPr>
          <w:rFonts w:ascii="Arial Narrow" w:hAnsi="Arial Narrow" w:cs="Arial"/>
          <w:color w:val="auto"/>
          <w:sz w:val="22"/>
          <w:szCs w:val="22"/>
        </w:rPr>
      </w:pPr>
      <w:r>
        <w:rPr>
          <w:rFonts w:cs="Arial" w:ascii="Arial Narrow" w:hAnsi="Arial Narrow"/>
          <w:color w:val="auto"/>
          <w:sz w:val="22"/>
          <w:szCs w:val="22"/>
        </w:rPr>
      </w:r>
    </w:p>
    <w:p>
      <w:pPr>
        <w:pStyle w:val="Normalny1"/>
        <w:jc w:val="center"/>
        <w:rPr>
          <w:rFonts w:ascii="Arial Narrow" w:hAnsi="Arial Narrow"/>
          <w:sz w:val="22"/>
          <w:szCs w:val="22"/>
        </w:rPr>
      </w:pPr>
      <w:r>
        <w:rPr>
          <w:rFonts w:cs="Arial" w:ascii="Arial Narrow" w:hAnsi="Arial Narrow"/>
          <w:b/>
          <w:color w:val="auto"/>
          <w:sz w:val="22"/>
          <w:szCs w:val="22"/>
        </w:rPr>
        <w:t xml:space="preserve">§ 1. </w:t>
      </w:r>
    </w:p>
    <w:p>
      <w:pPr>
        <w:pStyle w:val="Normalny1"/>
        <w:jc w:val="center"/>
        <w:rPr>
          <w:rFonts w:ascii="Arial Narrow" w:hAnsi="Arial Narrow"/>
          <w:sz w:val="22"/>
          <w:szCs w:val="22"/>
        </w:rPr>
      </w:pPr>
      <w:r>
        <w:rPr>
          <w:rFonts w:cs="Arial" w:ascii="Arial Narrow" w:hAnsi="Arial Narrow"/>
          <w:b/>
          <w:color w:val="auto"/>
          <w:sz w:val="22"/>
          <w:szCs w:val="22"/>
        </w:rPr>
        <w:t>Przedmiot umowy</w:t>
      </w:r>
    </w:p>
    <w:p>
      <w:pPr>
        <w:pStyle w:val="Tekstpodstawowy21"/>
        <w:numPr>
          <w:ilvl w:val="0"/>
          <w:numId w:val="15"/>
        </w:numPr>
        <w:ind w:left="397" w:hanging="397"/>
        <w:rPr>
          <w:rFonts w:ascii="Arial Narrow" w:hAnsi="Arial Narrow"/>
          <w:sz w:val="22"/>
          <w:szCs w:val="22"/>
        </w:rPr>
      </w:pPr>
      <w:r>
        <w:rPr>
          <w:rFonts w:cs="Arial" w:ascii="Arial Narrow" w:hAnsi="Arial Narrow"/>
          <w:bCs/>
          <w:color w:val="auto"/>
          <w:sz w:val="22"/>
          <w:szCs w:val="22"/>
        </w:rPr>
        <w:t>Przedmiotem niniejszej umowy jest udzielanie przez Wykonawcę na zlecenie Zamawiającego świadczeń zdrowotnych w zakresie wykonywania opisów badań rentgenowskich w oparciu o integrację z HIS Optimed na zasadach określonych niniejszą Umową za wynagrodzeniem w niej wskazanym.</w:t>
      </w:r>
    </w:p>
    <w:p>
      <w:pPr>
        <w:pStyle w:val="Tekstpodstawowy21"/>
        <w:numPr>
          <w:ilvl w:val="0"/>
          <w:numId w:val="15"/>
        </w:numPr>
        <w:ind w:left="397" w:hanging="397"/>
        <w:rPr>
          <w:color w:val="000000"/>
        </w:rPr>
      </w:pPr>
      <w:r>
        <w:rPr>
          <w:rFonts w:cs="Arial" w:ascii="Arial Narrow" w:hAnsi="Arial Narrow"/>
          <w:color w:val="000000"/>
          <w:sz w:val="22"/>
          <w:szCs w:val="22"/>
        </w:rPr>
        <w:t>Jako pojedyncze badanie Strony rozumieją badanie obrazowe dotyczące jednej okolicy anatomicznej ustalonej zgodnie z regułami sztuki medycznej.</w:t>
      </w:r>
    </w:p>
    <w:p>
      <w:pPr>
        <w:pStyle w:val="Tekstpodstawowy21"/>
        <w:ind w:left="756" w:hanging="0"/>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2.</w:t>
      </w:r>
    </w:p>
    <w:p>
      <w:pPr>
        <w:pStyle w:val="Tekstpodstawowy21"/>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Obowiązki Przyjmującego Zamówienie</w:t>
      </w:r>
    </w:p>
    <w:p>
      <w:pPr>
        <w:pStyle w:val="Tekstpodstawowy21"/>
        <w:numPr>
          <w:ilvl w:val="0"/>
          <w:numId w:val="18"/>
        </w:numPr>
        <w:ind w:left="426" w:hanging="360"/>
        <w:rPr>
          <w:rFonts w:ascii="Arial Narrow" w:hAnsi="Arial Narrow"/>
          <w:sz w:val="22"/>
          <w:szCs w:val="22"/>
        </w:rPr>
      </w:pPr>
      <w:r>
        <w:rPr>
          <w:rFonts w:cs="Arial" w:ascii="Arial Narrow" w:hAnsi="Arial Narrow"/>
          <w:color w:val="auto"/>
          <w:sz w:val="22"/>
          <w:szCs w:val="22"/>
        </w:rPr>
        <w:t>Przyjmujący Zamówienie zobowiązuje się do dokonywania opisów badań rentgenowskich (RTG) wykonywanych przez Zamawiającego i przesłanych do Przyjmującego Zamówienie przy użyciu łącza teleinformatycznego (teleradiologii) z uwzględnieniem  integracji z HIS Optimed</w:t>
      </w:r>
      <w:r>
        <w:rPr>
          <w:rFonts w:cs="Arial" w:ascii="Arial Narrow" w:hAnsi="Arial Narrow"/>
          <w:b/>
          <w:color w:val="auto"/>
          <w:sz w:val="22"/>
          <w:szCs w:val="22"/>
        </w:rPr>
        <w:t>.</w:t>
      </w:r>
    </w:p>
    <w:p>
      <w:pPr>
        <w:pStyle w:val="Tekstpodstawowy21"/>
        <w:numPr>
          <w:ilvl w:val="0"/>
          <w:numId w:val="18"/>
        </w:numPr>
        <w:ind w:left="426" w:hanging="360"/>
        <w:rPr>
          <w:rFonts w:ascii="Arial Narrow" w:hAnsi="Arial Narrow"/>
          <w:sz w:val="22"/>
          <w:szCs w:val="22"/>
        </w:rPr>
      </w:pPr>
      <w:r>
        <w:rPr>
          <w:rFonts w:cs="Arial" w:ascii="Arial Narrow" w:hAnsi="Arial Narrow"/>
          <w:bCs/>
          <w:sz w:val="22"/>
          <w:szCs w:val="22"/>
        </w:rPr>
        <w:t xml:space="preserve">Opisy badań będą wykonywane i wysyłane Zamawiającemu w następujących terminach: </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bardzo pilnym (CITO-CITO) w ciągu 2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pilnym (CITO) w ciągu 48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sz w:val="22"/>
          <w:szCs w:val="22"/>
        </w:rPr>
        <w:t xml:space="preserve">opis w trybie planowym do 120 godzin od chwili </w:t>
      </w:r>
      <w:r>
        <w:rPr>
          <w:rFonts w:cs="Arial" w:ascii="Arial Narrow" w:hAnsi="Arial Narrow"/>
          <w:bCs/>
          <w:color w:val="auto"/>
          <w:sz w:val="22"/>
          <w:szCs w:val="22"/>
        </w:rPr>
        <w:t xml:space="preserve">przekazania danych na serwer Wykonawcy, przy czym za „Chwilę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zapewni stałe nieodpłatne wsparcie informatyczne (helpdesk 24h/dobę) gwarantujące</w:t>
      </w:r>
      <w:r>
        <w:rPr>
          <w:rFonts w:cs="Arial" w:ascii="Arial Narrow" w:hAnsi="Arial Narrow"/>
          <w:color w:val="FF0000"/>
          <w:sz w:val="22"/>
          <w:szCs w:val="22"/>
        </w:rPr>
        <w:t xml:space="preserve"> </w:t>
      </w:r>
      <w:r>
        <w:rPr>
          <w:rFonts w:cs="Arial" w:ascii="Arial Narrow" w:hAnsi="Arial Narrow"/>
          <w:color w:val="auto"/>
          <w:sz w:val="22"/>
          <w:szCs w:val="22"/>
        </w:rPr>
        <w:t>szybkie rozwiązanie ewentualnych problemów związanych z przesyłaniem danych od i do Zamawiającego.</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zapewnienia należytego zabezpieczenia dostępu do transmitowanych danych przed osobami niepowołanymi, w szczególności do zakodowania danych tak, by bez stosownego klucza były bezużyteczne i nieczytelne.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dokona instalacji systemu i przeszkolenia personelu w ciągu 7 dni od dnia podpisania umowy.</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w:t>
      </w:r>
      <w:r>
        <w:rPr>
          <w:rFonts w:cs="Arial" w:ascii="Arial Narrow" w:hAnsi="Arial Narrow"/>
          <w:b/>
          <w:bCs/>
          <w:color w:val="auto"/>
          <w:sz w:val="22"/>
          <w:szCs w:val="22"/>
        </w:rPr>
        <w:t xml:space="preserve"> </w:t>
      </w:r>
      <w:r>
        <w:rPr>
          <w:rFonts w:cs="Arial" w:ascii="Arial Narrow" w:hAnsi="Arial Narrow"/>
          <w:color w:val="auto"/>
          <w:sz w:val="22"/>
          <w:szCs w:val="22"/>
        </w:rPr>
        <w:t>zapewni konfigurację połączenia oraz dostarczonego  przez siebie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zainstaluje oraz będzie utrzymywał w okresie obowiązywania niniejszej umowy bezpieczne łącze teleradiologii zgodne z przepisami prawa, stosownymi normami i wymogami w zakresie bezpieczeństwa przesyłu informacji oraz wymaganiami technicznymi.</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będzie udostępniał Zamawiającemu opisy badań w postaci zaszyfrowanych plików danych przesyłanych pocztą elektroniczną osobom uprawnionym wskazanym  przez Zamawiającego.</w:t>
      </w:r>
    </w:p>
    <w:p>
      <w:pPr>
        <w:pStyle w:val="Tekstpodstawowy21"/>
        <w:numPr>
          <w:ilvl w:val="0"/>
          <w:numId w:val="15"/>
        </w:numPr>
        <w:ind w:left="426" w:hanging="396"/>
        <w:rPr>
          <w:rFonts w:ascii="Arial Narrow" w:hAnsi="Arial Narrow"/>
          <w:sz w:val="22"/>
          <w:szCs w:val="22"/>
        </w:rPr>
      </w:pPr>
      <w:r>
        <w:rPr>
          <w:rFonts w:cs="Arial" w:ascii="Arial Narrow" w:hAnsi="Arial Narrow"/>
          <w:bCs/>
          <w:sz w:val="22"/>
          <w:szCs w:val="22"/>
        </w:rPr>
        <w:t xml:space="preserve">Oryginały wyników badań będą doręczane do </w:t>
      </w:r>
      <w:r>
        <w:rPr>
          <w:rFonts w:cs="Arial" w:ascii="Arial Narrow" w:hAnsi="Arial Narrow"/>
          <w:b/>
          <w:bCs/>
          <w:sz w:val="22"/>
          <w:szCs w:val="22"/>
        </w:rPr>
        <w:t>Zamawiającego</w:t>
      </w:r>
      <w:r>
        <w:rPr>
          <w:rFonts w:cs="Arial" w:ascii="Arial Narrow" w:hAnsi="Arial Narrow"/>
          <w:bCs/>
          <w:sz w:val="22"/>
          <w:szCs w:val="22"/>
        </w:rPr>
        <w:t xml:space="preserve"> raz w miesiącu w 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numPr>
          <w:ilvl w:val="0"/>
          <w:numId w:val="15"/>
        </w:numPr>
        <w:ind w:left="426" w:hanging="396"/>
        <w:rPr>
          <w:rFonts w:ascii="Arial Narrow" w:hAnsi="Arial Narrow"/>
          <w:sz w:val="22"/>
          <w:szCs w:val="22"/>
        </w:rPr>
      </w:pPr>
      <w:r>
        <w:rPr>
          <w:rFonts w:ascii="Arial Narrow" w:hAnsi="Arial Narrow"/>
          <w:sz w:val="22"/>
          <w:szCs w:val="22"/>
        </w:rPr>
        <w:t>Do obowiązków ogólnych Przyjmującego Zamówienie należy w szczególności:</w:t>
      </w:r>
    </w:p>
    <w:p>
      <w:pPr>
        <w:pStyle w:val="Normal"/>
        <w:numPr>
          <w:ilvl w:val="0"/>
          <w:numId w:val="14"/>
        </w:numPr>
        <w:jc w:val="both"/>
        <w:rPr>
          <w:rFonts w:ascii="Arial Narrow" w:hAnsi="Arial Narrow"/>
          <w:sz w:val="22"/>
          <w:szCs w:val="22"/>
        </w:rPr>
      </w:pPr>
      <w:r>
        <w:rPr>
          <w:rFonts w:ascii="Arial Narrow" w:hAnsi="Arial Narrow"/>
          <w:sz w:val="22"/>
          <w:szCs w:val="22"/>
        </w:rPr>
        <w:t>wykonywanie powierzonych mu czynności z należytą starannością zawodową oraz zgodnie z aktualnym stanem wiedzy medycznej;</w:t>
      </w:r>
    </w:p>
    <w:p>
      <w:pPr>
        <w:pStyle w:val="Normal"/>
        <w:numPr>
          <w:ilvl w:val="0"/>
          <w:numId w:val="14"/>
        </w:numPr>
        <w:jc w:val="both"/>
        <w:rPr>
          <w:rFonts w:ascii="Arial Narrow" w:hAnsi="Arial Narrow"/>
          <w:sz w:val="22"/>
          <w:szCs w:val="22"/>
        </w:rPr>
      </w:pPr>
      <w:r>
        <w:rPr>
          <w:rFonts w:ascii="Arial Narrow" w:hAnsi="Arial Narrow"/>
          <w:sz w:val="22"/>
          <w:szCs w:val="22"/>
        </w:rPr>
        <w:t>udzielanie zleconych świadczeń zdrowotnych zgodnie z zasadami określonymi w niniejszej umowie, obowiązującymi przepisami oraz zasadami etyki lekarskiej,</w:t>
      </w:r>
    </w:p>
    <w:p>
      <w:pPr>
        <w:pStyle w:val="Normal"/>
        <w:numPr>
          <w:ilvl w:val="0"/>
          <w:numId w:val="14"/>
        </w:numPr>
        <w:jc w:val="both"/>
        <w:rPr>
          <w:rFonts w:ascii="Arial Narrow" w:hAnsi="Arial Narrow"/>
          <w:sz w:val="22"/>
          <w:szCs w:val="22"/>
        </w:rPr>
      </w:pPr>
      <w:r>
        <w:rPr>
          <w:rFonts w:ascii="Arial Narrow" w:hAnsi="Arial Narrow"/>
          <w:sz w:val="22"/>
          <w:szCs w:val="22"/>
        </w:rPr>
        <w:t>wykonywanie innych czynności wynikających z zasad udzielania świadczeń,</w:t>
      </w:r>
    </w:p>
    <w:p>
      <w:pPr>
        <w:pStyle w:val="Normal"/>
        <w:numPr>
          <w:ilvl w:val="0"/>
          <w:numId w:val="14"/>
        </w:numPr>
        <w:jc w:val="both"/>
        <w:rPr>
          <w:rFonts w:ascii="Arial Narrow" w:hAnsi="Arial Narrow"/>
          <w:sz w:val="22"/>
          <w:szCs w:val="22"/>
        </w:rPr>
      </w:pPr>
      <w:r>
        <w:rPr>
          <w:rFonts w:ascii="Arial Narrow" w:hAnsi="Arial Narrow"/>
          <w:sz w:val="22"/>
          <w:szCs w:val="22"/>
        </w:rPr>
        <w:t>prowadzenie sprawozdawczości z realizacji zadań według wzorów i terminów wskazanych przez Narodowy Fundusz Zdrowia,</w:t>
      </w:r>
    </w:p>
    <w:p>
      <w:pPr>
        <w:pStyle w:val="Normal"/>
        <w:numPr>
          <w:ilvl w:val="0"/>
          <w:numId w:val="14"/>
        </w:numPr>
        <w:jc w:val="both"/>
        <w:rPr>
          <w:rFonts w:ascii="Arial Narrow" w:hAnsi="Arial Narrow"/>
          <w:sz w:val="22"/>
          <w:szCs w:val="22"/>
        </w:rPr>
      </w:pPr>
      <w:r>
        <w:rPr>
          <w:rFonts w:ascii="Arial Narrow" w:hAnsi="Arial Narrow"/>
          <w:sz w:val="22"/>
          <w:szCs w:val="22"/>
        </w:rPr>
        <w:t>udzielanie informacji dotyczącej realizacji przyjętego zamówienia na każde żądanie Udzielającego Zamówienia,</w:t>
      </w:r>
    </w:p>
    <w:p>
      <w:pPr>
        <w:pStyle w:val="Normal"/>
        <w:numPr>
          <w:ilvl w:val="0"/>
          <w:numId w:val="14"/>
        </w:numPr>
        <w:jc w:val="both"/>
        <w:rPr>
          <w:rFonts w:ascii="Arial Narrow" w:hAnsi="Arial Narrow"/>
          <w:sz w:val="22"/>
          <w:szCs w:val="22"/>
        </w:rPr>
      </w:pPr>
      <w:r>
        <w:rPr>
          <w:rFonts w:ascii="Arial Narrow" w:hAnsi="Arial Narrow"/>
          <w:sz w:val="22"/>
          <w:szCs w:val="22"/>
        </w:rPr>
        <w:t>przestrzeganie aktów prawa wewnętrznego w tym regulaminów i zarządzeń obowiązujących u Udzielającego Zamówienia oraz aktów prawa powszechnie obowiązującego,</w:t>
      </w:r>
    </w:p>
    <w:p>
      <w:pPr>
        <w:pStyle w:val="Normal"/>
        <w:numPr>
          <w:ilvl w:val="0"/>
          <w:numId w:val="14"/>
        </w:numPr>
        <w:jc w:val="both"/>
        <w:rPr>
          <w:rFonts w:ascii="Arial Narrow" w:hAnsi="Arial Narrow"/>
          <w:sz w:val="22"/>
          <w:szCs w:val="22"/>
        </w:rPr>
      </w:pPr>
      <w:r>
        <w:rPr>
          <w:rFonts w:ascii="Arial Narrow" w:hAnsi="Arial Narrow"/>
          <w:sz w:val="22"/>
          <w:szCs w:val="22"/>
        </w:rPr>
        <w:t>zawarcie umowy ubezpieczenia odpowiedzialności cywilnej za szkody wyrządzone w związku z udzielaniem lub zaniechaniem udzielenia świadczeń na sumę ubezpieczenia nie mniejszą niż wymagana przez obowiązujące przepisy prawa,</w:t>
      </w:r>
    </w:p>
    <w:p>
      <w:pPr>
        <w:pStyle w:val="Normal"/>
        <w:numPr>
          <w:ilvl w:val="0"/>
          <w:numId w:val="14"/>
        </w:numPr>
        <w:jc w:val="both"/>
        <w:rPr>
          <w:rFonts w:ascii="Arial Narrow" w:hAnsi="Arial Narrow"/>
          <w:sz w:val="22"/>
          <w:szCs w:val="22"/>
        </w:rPr>
      </w:pPr>
      <w:r>
        <w:rPr>
          <w:rFonts w:ascii="Arial Narrow" w:hAnsi="Arial Narrow"/>
          <w:sz w:val="22"/>
          <w:szCs w:val="22"/>
        </w:rPr>
        <w:t>okazanie przy podpisywaniu niniejszej umowy oryginału polisy ubezpieczeniowej, o której mowa w pkt 7) powyżej oraz dostarczenia Udzielającemu Zamówienia kopii polisy,</w:t>
      </w:r>
    </w:p>
    <w:p>
      <w:pPr>
        <w:pStyle w:val="Normal"/>
        <w:numPr>
          <w:ilvl w:val="0"/>
          <w:numId w:val="14"/>
        </w:numPr>
        <w:jc w:val="both"/>
        <w:rPr>
          <w:rFonts w:ascii="Arial Narrow" w:hAnsi="Arial Narrow"/>
          <w:sz w:val="22"/>
          <w:szCs w:val="22"/>
        </w:rPr>
      </w:pPr>
      <w:r>
        <w:rPr>
          <w:rFonts w:ascii="Arial Narrow" w:hAnsi="Arial Narrow"/>
          <w:sz w:val="22"/>
          <w:szCs w:val="22"/>
        </w:rPr>
        <w:t>utrzymanie przez cały czas obowiązywania niniejszej umowy sumy gwarancyjnej oraz wartości ubezpieczenia na warunkach nie gorszych niż określone w niniejszej umowie;</w:t>
      </w:r>
    </w:p>
    <w:p>
      <w:pPr>
        <w:pStyle w:val="Normal"/>
        <w:numPr>
          <w:ilvl w:val="0"/>
          <w:numId w:val="14"/>
        </w:numPr>
        <w:jc w:val="both"/>
        <w:rPr>
          <w:rFonts w:ascii="Arial Narrow" w:hAnsi="Arial Narrow"/>
          <w:sz w:val="22"/>
          <w:szCs w:val="22"/>
        </w:rPr>
      </w:pPr>
      <w:r>
        <w:rPr>
          <w:rFonts w:ascii="Arial Narrow" w:hAnsi="Arial Narrow"/>
          <w:sz w:val="22"/>
          <w:szCs w:val="22"/>
        </w:rPr>
        <w:t>przedstawienie Udzielającemu Zamówienia nowej polisy ubezpieczenia od odpowiedzialności cywilnej lub innego dowodu posiadania takiego ubezpieczenia, najpóźniej w ostatnim dniu obowiązywania poprzedniej umowy ubezpieczenia - w przypadku, gdy umowa ubezpieczenia odpowiedzialności cywilnej ulegnie rozwiązaniu w trakcie obowiązywania niniejszej umowy;</w:t>
      </w:r>
    </w:p>
    <w:p>
      <w:pPr>
        <w:pStyle w:val="Normal"/>
        <w:numPr>
          <w:ilvl w:val="0"/>
          <w:numId w:val="14"/>
        </w:numPr>
        <w:jc w:val="both"/>
        <w:rPr>
          <w:rFonts w:ascii="Arial Narrow" w:hAnsi="Arial Narrow"/>
          <w:sz w:val="22"/>
          <w:szCs w:val="22"/>
        </w:rPr>
      </w:pPr>
      <w:r>
        <w:rPr>
          <w:rFonts w:ascii="Arial Narrow" w:hAnsi="Arial Narrow"/>
          <w:sz w:val="22"/>
          <w:szCs w:val="22"/>
        </w:rPr>
        <w:t>przestrzeganie zasad ochrony danych osobowych określonych w przepisach prawa oraz regulacjach wewnętrznych obowiązujących u Udzielającego Zamówienia.</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W celu prawidłowej realizacji umowy Przyjmujący zamówienie zobowiązuje się do współdziałania z innymi osobami udzielającymi świadczeń w Szpitalu, w sposób umożliwiający zapewnienie ciągłości udzielania świadczeń zdrowotnych zgodnie z wymaganiami wynikającymi z umowy zawartej przez Udzielającego Zamówienia z płatnikami systemowymi oraz zgodnie z zasadami realizacji świadczeń wynikającymi z tej umowy.</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Przyjmujący Zamówienie ma obowiązek udzielać świadczeń będących przedmiotem niniejszej umowy wyłącznie za pomocą osób wskazanych w Załączniku do Oferty (Wykaz Personelu), z zastrzeżeniem ust. 15 poniżej.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Przyjmujący Zamówienie zobowiązany jest do wcześniejszego uzyskania pisemnej zgody Udzielającego Zamówienia na posługiwanie się przy realizacji niniejszej Umowy innymi osobami. Osoba zastępująca musi posiadać kwalifikacje odpowiadające kwalifikacjom wymaganym przy świadczeniu tego rodzaju usług.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Przyjmujący Zamówienie oświadcza, że nie jest pozbawiony możliwości wykonywania zawodu prawomocnym orzeczeniem środka karnego zakazu wykonywania zawodu albo zawieszony w wykonywaniu zawodu zastosowanym środkiem zapobiegawczym. Każdorazowa zmiana tego stanu rzeczy wymaga natychmiastowego poinformowania Zamawiającego.</w:t>
      </w:r>
    </w:p>
    <w:p>
      <w:pPr>
        <w:pStyle w:val="ListParagraph"/>
        <w:numPr>
          <w:ilvl w:val="0"/>
          <w:numId w:val="0"/>
        </w:numPr>
        <w:ind w:left="786" w:hanging="0"/>
        <w:jc w:val="both"/>
        <w:rPr>
          <w:rFonts w:ascii="Arial Narrow" w:hAnsi="Arial Narrow"/>
          <w:sz w:val="22"/>
          <w:szCs w:val="22"/>
        </w:rPr>
      </w:pPr>
      <w:r>
        <w:rPr/>
      </w:r>
    </w:p>
    <w:p>
      <w:pPr>
        <w:pStyle w:val="Tekstpodstawowy21"/>
        <w:jc w:val="center"/>
        <w:rPr>
          <w:rFonts w:ascii="Arial Narrow" w:hAnsi="Arial Narrow"/>
          <w:sz w:val="22"/>
          <w:szCs w:val="22"/>
        </w:rPr>
      </w:pPr>
      <w:r>
        <w:rPr>
          <w:rFonts w:cs="Arial" w:ascii="Arial Narrow" w:hAnsi="Arial Narrow"/>
          <w:b/>
          <w:bCs/>
          <w:sz w:val="22"/>
          <w:szCs w:val="22"/>
        </w:rPr>
        <w:t>§ 3.</w:t>
      </w:r>
    </w:p>
    <w:p>
      <w:pPr>
        <w:pStyle w:val="Tekstpodstawowy21"/>
        <w:jc w:val="center"/>
        <w:rPr>
          <w:rFonts w:ascii="Arial Narrow" w:hAnsi="Arial Narrow"/>
          <w:sz w:val="22"/>
          <w:szCs w:val="22"/>
        </w:rPr>
      </w:pPr>
      <w:r>
        <w:rPr>
          <w:rFonts w:cs="Arial" w:ascii="Arial Narrow" w:hAnsi="Arial Narrow"/>
          <w:b/>
          <w:bCs/>
          <w:sz w:val="22"/>
          <w:szCs w:val="22"/>
        </w:rPr>
        <w:t xml:space="preserve">Oświadczenia </w:t>
      </w:r>
      <w:r>
        <w:rPr>
          <w:rFonts w:cs="Arial" w:ascii="Arial Narrow" w:hAnsi="Arial Narrow"/>
          <w:b/>
          <w:bCs/>
          <w:color w:val="auto"/>
          <w:sz w:val="22"/>
          <w:szCs w:val="22"/>
        </w:rPr>
        <w:t>Przyjmującego Zamówienie</w:t>
      </w:r>
    </w:p>
    <w:p>
      <w:pPr>
        <w:pStyle w:val="Normalny1"/>
        <w:numPr>
          <w:ilvl w:val="0"/>
          <w:numId w:val="19"/>
        </w:numPr>
        <w:ind w:left="340" w:hanging="340"/>
        <w:jc w:val="both"/>
        <w:rPr>
          <w:rFonts w:ascii="Arial Narrow" w:hAnsi="Arial Narrow"/>
          <w:sz w:val="22"/>
          <w:szCs w:val="22"/>
        </w:rPr>
      </w:pPr>
      <w:r>
        <w:rPr>
          <w:rFonts w:cs="Arial" w:ascii="Arial Narrow" w:hAnsi="Arial Narrow"/>
          <w:sz w:val="22"/>
          <w:szCs w:val="22"/>
        </w:rPr>
        <w:t>Przyjmujący Zamówienie  oświadcza, iż:</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przejmuje na siebie pełną odpowiedzialność za wykonanie opisu lekarskiego badań rentgenowskich zleconych przez Zleceniodawcę. </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Oferty stanowiącej Załącznik nr 1 do Umowy. Każda zmiana w wykazie personelu Przyjmującego Zamówienie wymaga wyrażenia zgody przez Zamawiającego. </w:t>
      </w:r>
    </w:p>
    <w:p>
      <w:pPr>
        <w:pStyle w:val="Tretekstu"/>
        <w:numPr>
          <w:ilvl w:val="0"/>
          <w:numId w:val="1"/>
        </w:numPr>
        <w:tabs>
          <w:tab w:val="clear" w:pos="708"/>
          <w:tab w:val="left" w:pos="510" w:leader="none"/>
        </w:tabs>
        <w:spacing w:lineRule="auto" w:line="240" w:before="0" w:after="0"/>
        <w:ind w:left="340" w:hanging="340"/>
        <w:jc w:val="both"/>
        <w:rPr>
          <w:rFonts w:ascii="Arial Narrow" w:hAnsi="Arial Narrow"/>
          <w:sz w:val="22"/>
          <w:szCs w:val="22"/>
        </w:rPr>
      </w:pPr>
      <w:r>
        <w:rPr>
          <w:rFonts w:cs="Arial" w:ascii="Arial Narrow" w:hAnsi="Arial Narrow"/>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4.</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 xml:space="preserve">Obowiązki  </w:t>
      </w:r>
      <w:r>
        <w:rPr>
          <w:rFonts w:cs="Arial" w:ascii="Arial Narrow" w:hAnsi="Arial Narrow"/>
          <w:b/>
          <w:color w:val="auto"/>
          <w:sz w:val="22"/>
          <w:szCs w:val="22"/>
        </w:rPr>
        <w:t>Zamawiającego</w:t>
      </w:r>
    </w:p>
    <w:p>
      <w:pPr>
        <w:pStyle w:val="Tekstpodstawowy21"/>
        <w:numPr>
          <w:ilvl w:val="0"/>
          <w:numId w:val="8"/>
        </w:numPr>
        <w:ind w:left="340" w:hanging="340"/>
        <w:rPr/>
      </w:pPr>
      <w:r>
        <w:rPr>
          <w:rFonts w:cs="Arial" w:ascii="Arial Narrow" w:hAnsi="Arial Narrow"/>
          <w:color w:val="auto"/>
          <w:sz w:val="22"/>
          <w:szCs w:val="22"/>
        </w:rPr>
        <w:t>Zamawiający</w:t>
      </w:r>
      <w:r>
        <w:rPr>
          <w:rFonts w:cs="Arial" w:ascii="Arial Narrow" w:hAnsi="Arial Narrow"/>
          <w:b/>
          <w:bCs/>
          <w:color w:val="auto"/>
          <w:sz w:val="22"/>
          <w:szCs w:val="22"/>
        </w:rPr>
        <w:t xml:space="preserve"> </w:t>
      </w:r>
      <w:r>
        <w:rPr>
          <w:rFonts w:cs="Arial" w:ascii="Arial Narrow" w:hAnsi="Arial Narrow"/>
          <w:bCs/>
          <w:color w:val="auto"/>
          <w:sz w:val="22"/>
          <w:szCs w:val="22"/>
        </w:rPr>
        <w:t>będzie wykonywał badania na urządzeniach rentgenowskich we własnym zakresie (przy użyciu własnego sprzętu), a następnie przesyłał obrazy do Przyjmującego Zamówienie.</w:t>
      </w:r>
    </w:p>
    <w:p>
      <w:pPr>
        <w:pStyle w:val="Tekstpodstawowy21"/>
        <w:numPr>
          <w:ilvl w:val="0"/>
          <w:numId w:val="8"/>
        </w:numPr>
        <w:ind w:left="340" w:hanging="340"/>
        <w:rPr/>
      </w:pPr>
      <w:r>
        <w:rPr>
          <w:rFonts w:cs="Arial" w:ascii="Arial Narrow" w:hAnsi="Arial Narrow"/>
          <w:color w:val="auto"/>
          <w:sz w:val="22"/>
          <w:szCs w:val="22"/>
        </w:rPr>
        <w:t>Zamawiający zobowiązuje się do przesłania obrazów badań rentgenowskich w formacie DICOM na serwer wskazany przez Przyjmującego zamówienie, po szyfrowanym połączeniu, za którego konfigurację odpowiada Przyjmujący Zamówienie.</w:t>
      </w:r>
    </w:p>
    <w:p>
      <w:pPr>
        <w:pStyle w:val="Tekstpodstawowy21"/>
        <w:numPr>
          <w:ilvl w:val="0"/>
          <w:numId w:val="8"/>
        </w:numPr>
        <w:ind w:left="340" w:hanging="340"/>
        <w:rPr/>
      </w:pPr>
      <w:r>
        <w:rPr>
          <w:rFonts w:cs="Arial" w:ascii="Arial Narrow" w:hAnsi="Arial Narrow"/>
          <w:color w:val="auto"/>
          <w:sz w:val="22"/>
          <w:szCs w:val="22"/>
        </w:rPr>
        <w:t>Zamawiający zobowiązuje się do przesłania skanu skierowania drogą elektroniczną.</w:t>
      </w:r>
    </w:p>
    <w:p>
      <w:pPr>
        <w:pStyle w:val="Tekstpodstawowy21"/>
        <w:numPr>
          <w:ilvl w:val="0"/>
          <w:numId w:val="8"/>
        </w:numPr>
        <w:ind w:left="340" w:hanging="340"/>
        <w:rPr>
          <w:rFonts w:ascii="Arial Narrow" w:hAnsi="Arial Narrow"/>
          <w:sz w:val="22"/>
          <w:szCs w:val="22"/>
        </w:rPr>
      </w:pPr>
      <w:r>
        <w:rPr>
          <w:rFonts w:cs="Arial" w:ascii="Arial Narrow" w:hAnsi="Arial Narrow"/>
          <w:color w:val="auto"/>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rPr>
          <w:rFonts w:ascii="Arial Narrow" w:hAnsi="Arial Narrow"/>
          <w:sz w:val="22"/>
          <w:szCs w:val="22"/>
        </w:rPr>
      </w:pPr>
      <w:r>
        <w:rPr>
          <w:rFonts w:ascii="Arial Narrow" w:hAnsi="Arial Narrow"/>
          <w:sz w:val="22"/>
          <w:szCs w:val="22"/>
        </w:rPr>
      </w:r>
    </w:p>
    <w:p>
      <w:pPr>
        <w:pStyle w:val="Normal"/>
        <w:ind w:left="420" w:hanging="0"/>
        <w:jc w:val="center"/>
        <w:rPr>
          <w:rFonts w:ascii="Arial Narrow" w:hAnsi="Arial Narrow"/>
          <w:sz w:val="22"/>
          <w:szCs w:val="22"/>
        </w:rPr>
      </w:pPr>
      <w:r>
        <w:rPr>
          <w:rFonts w:ascii="Arial Narrow" w:hAnsi="Arial Narrow"/>
          <w:b/>
          <w:sz w:val="22"/>
          <w:szCs w:val="22"/>
        </w:rPr>
        <w:t>§ 5.</w:t>
      </w:r>
    </w:p>
    <w:p>
      <w:pPr>
        <w:pStyle w:val="Nagwek1"/>
        <w:tabs>
          <w:tab w:val="clear" w:pos="708"/>
          <w:tab w:val="left" w:pos="0" w:leader="none"/>
        </w:tabs>
        <w:spacing w:before="0" w:after="0"/>
        <w:jc w:val="center"/>
        <w:textAlignment w:val="auto"/>
        <w:rPr>
          <w:rFonts w:ascii="Arial Narrow" w:hAnsi="Arial Narrow"/>
          <w:sz w:val="22"/>
          <w:szCs w:val="22"/>
        </w:rPr>
      </w:pPr>
      <w:r>
        <w:rPr>
          <w:rFonts w:ascii="Arial Narrow" w:hAnsi="Arial Narrow"/>
          <w:sz w:val="22"/>
          <w:szCs w:val="22"/>
        </w:rPr>
        <w:t>Zasady udzielania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 xml:space="preserve">Przyjmujący Zamówienie zobowiązuje się do rzetelnego udzielania świadczeń w zakresie wynikającym z niniejszej umowy (dokonywanie opisów badań RTG) zgodnie z aktualnym stanem wiedzy medycznej oraz aktualnie obowiązującymi przepisami prawa.  </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Przyjmujący Zamówienie ma obowiązek przedstawienia dokumentów potwierdzających kwalifikacje zawodowe zgodnie z wymogami NFZ oraz obowiązującymi przepisami, oraz aktualizować je przez cały okres obowiązywania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Ewentualne inne umowy zawarte przez Przyjmującego Zamówienie z osobami trzecimi nie mogą ograniczyć dostępności i jakości udzielanych na podstawie niniejszej umowy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Odpowiedzialność wobec osób trzecich za rezultat czynności określonych umową oraz ich wykonywanie, ponoszą solidarnie Przyjmujący Zamówienie i Udzielający Zamówienia. Przyjmujący zamówienie odpowiada za osobę go zastępującą, jak za działania oraz zaniechania własne. W przypadku gdy w wyniku działania Wykonawcy Zamawiający bądź osoba trzecia poniesie szkodę – Wykonawca jest zobowiązany do jej naprawienia we własnym zakresie. W sytuacji gdy Zamawiający naprawi szkodę wyrządzoną osobie trzeciej przez Wykonawcę – Wykonawca obowiązany jest wyrównać poniesiony przez Zamawiającego uszczerbek majątkowy w pełnej wysokości – do wysokości rzeczywiście poniesionej przez Zamawiającego Szkody.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Przyjmujący zamówienie oświadcza, że nie posiada  odrębnie (indywidualnie) zawartej umowy z Narodowym Funduszem Zdrowia na świadczenie  usług oraz zobowiązuje się do nie zawierania takiej umowy w okresie trwania niniejszej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Świadczenia zdrowotne nie mogą być realizowane przez osoby, które są związane z Udzielającym Zamówienia umową o pracę.</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eastAsia="Calibri" w:cs="Arial Narrow" w:ascii="Arial Narrow" w:hAnsi="Arial Narrow"/>
          <w:sz w:val="22"/>
          <w:szCs w:val="22"/>
        </w:rPr>
        <w:t>Minimalna liczba osób udzielających świadczeń stanowiących przedmiot niniejszej Umowy wynosi: trzy.</w:t>
      </w:r>
    </w:p>
    <w:p>
      <w:pPr>
        <w:pStyle w:val="Tekstpodstawowy21"/>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6.</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Osoby odpowiedzialne za współpracę</w:t>
      </w:r>
    </w:p>
    <w:p>
      <w:pPr>
        <w:pStyle w:val="Tekstpodstawowy21"/>
        <w:numPr>
          <w:ilvl w:val="0"/>
          <w:numId w:val="9"/>
        </w:numPr>
        <w:ind w:left="397" w:hanging="340"/>
        <w:jc w:val="left"/>
        <w:rPr>
          <w:rFonts w:ascii="Arial Narrow" w:hAnsi="Arial Narrow"/>
          <w:sz w:val="22"/>
          <w:szCs w:val="22"/>
        </w:rPr>
      </w:pPr>
      <w:r>
        <w:rPr>
          <w:rFonts w:cs="Arial" w:ascii="Arial Narrow" w:hAnsi="Arial Narrow"/>
          <w:bCs/>
          <w:sz w:val="22"/>
          <w:szCs w:val="22"/>
        </w:rPr>
        <w:t>Strony wskazują następujące osoby jako koordynatorów i osoby do pierwszego kontaktu w związku z wykonywaniem niniejszej Umowy:</w:t>
      </w:r>
    </w:p>
    <w:p>
      <w:pPr>
        <w:pStyle w:val="Tekstpodstawowy21"/>
        <w:ind w:left="720" w:hanging="0"/>
        <w:rPr>
          <w:rFonts w:ascii="Arial Narrow" w:hAnsi="Arial Narrow"/>
          <w:sz w:val="22"/>
          <w:szCs w:val="22"/>
        </w:rPr>
      </w:pPr>
      <w:r>
        <w:rPr>
          <w:rFonts w:cs="Arial" w:ascii="Arial Narrow" w:hAnsi="Arial Narrow"/>
          <w:bCs/>
          <w:sz w:val="22"/>
          <w:szCs w:val="22"/>
        </w:rPr>
        <w:t xml:space="preserve">ze strony </w:t>
      </w:r>
      <w:r>
        <w:rPr>
          <w:rFonts w:cs="Arial" w:ascii="Arial Narrow" w:hAnsi="Arial Narrow"/>
          <w:bCs/>
          <w:color w:val="auto"/>
          <w:sz w:val="22"/>
          <w:szCs w:val="22"/>
        </w:rPr>
        <w:t>Przyjmujący Zamówienie</w:t>
      </w:r>
      <w:r>
        <w:rPr>
          <w:rFonts w:cs="Arial" w:ascii="Arial Narrow" w:hAnsi="Arial Narrow"/>
          <w:bCs/>
          <w:sz w:val="22"/>
          <w:szCs w:val="22"/>
        </w:rPr>
        <w:t>:</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w:t>
      </w:r>
      <w:r>
        <w:rPr>
          <w:rFonts w:cs="Arial" w:ascii="Arial Narrow" w:hAnsi="Arial Narrow"/>
          <w:bCs/>
          <w:sz w:val="22"/>
          <w:szCs w:val="22"/>
        </w:rPr>
        <w:t xml:space="preserve">......................................................................................................................………………………………… </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 xml:space="preserve">Operator Centrali Teleradiologicznej (strona techniczna) </w:t>
      </w:r>
    </w:p>
    <w:p>
      <w:pPr>
        <w:pStyle w:val="Tekstpodstawowy21"/>
        <w:ind w:left="720" w:hanging="0"/>
        <w:rPr>
          <w:rFonts w:ascii="Arial Narrow" w:hAnsi="Arial Narrow" w:cs="Arial"/>
          <w:bCs/>
          <w:sz w:val="22"/>
          <w:szCs w:val="22"/>
        </w:rPr>
      </w:pPr>
      <w:r>
        <w:rPr>
          <w:rFonts w:cs="Arial" w:ascii="Arial Narrow" w:hAnsi="Arial Narrow"/>
          <w:bCs/>
          <w:sz w:val="22"/>
          <w:szCs w:val="22"/>
        </w:rPr>
      </w:r>
    </w:p>
    <w:p>
      <w:pPr>
        <w:pStyle w:val="Tekstpodstawowy21"/>
        <w:ind w:left="720" w:hanging="0"/>
        <w:rPr>
          <w:rFonts w:ascii="Arial Narrow" w:hAnsi="Arial Narrow"/>
          <w:sz w:val="22"/>
          <w:szCs w:val="22"/>
        </w:rPr>
      </w:pPr>
      <w:r>
        <w:rPr>
          <w:rFonts w:cs="Arial" w:ascii="Arial Narrow" w:hAnsi="Arial Narrow"/>
          <w:bCs/>
          <w:sz w:val="22"/>
          <w:szCs w:val="22"/>
        </w:rPr>
        <w:t>tel.: …....................................................................................................................……………………………..</w:t>
      </w:r>
    </w:p>
    <w:p>
      <w:pPr>
        <w:pStyle w:val="Tekstpodstawowy21"/>
        <w:ind w:left="720" w:hanging="0"/>
        <w:rPr>
          <w:rFonts w:ascii="Arial Narrow" w:hAnsi="Arial Narrow"/>
          <w:sz w:val="22"/>
          <w:szCs w:val="22"/>
        </w:rPr>
      </w:pPr>
      <w:r>
        <w:rPr>
          <w:rFonts w:cs="Arial" w:ascii="Arial Narrow" w:hAnsi="Arial Narrow"/>
          <w:bCs/>
          <w:sz w:val="22"/>
          <w:szCs w:val="22"/>
        </w:rPr>
        <w:t>ze strony Zamawiającego:</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technicznych – ………………………….</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organizacyjnych – ………………………..</w:t>
      </w:r>
    </w:p>
    <w:p>
      <w:pPr>
        <w:pStyle w:val="Tekstpodstawowy21"/>
        <w:tabs>
          <w:tab w:val="clear" w:pos="708"/>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2. 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tabs>
          <w:tab w:val="clear" w:pos="708"/>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3. W wątpliwych przypadkach technik przeprowadzający badanie powinien nawiązać kontakt telefoniczny z lekarzem opisującym przed rozpoczęciem badania.</w:t>
      </w:r>
    </w:p>
    <w:p>
      <w:pPr>
        <w:pStyle w:val="Tekstpodstawowy21"/>
        <w:tabs>
          <w:tab w:val="clear" w:pos="708"/>
          <w:tab w:val="left" w:pos="675" w:leader="none"/>
          <w:tab w:val="left" w:pos="1050" w:leader="none"/>
        </w:tabs>
        <w:rPr>
          <w:rFonts w:ascii="Arial Narrow" w:hAnsi="Arial Narrow" w:cs="Arial"/>
          <w:bCs/>
          <w:color w:val="auto"/>
          <w:sz w:val="22"/>
          <w:szCs w:val="22"/>
        </w:rPr>
      </w:pPr>
      <w:r>
        <w:rPr>
          <w:rFonts w:cs="Arial" w:ascii="Arial Narrow" w:hAnsi="Arial Narrow"/>
          <w:bCs/>
          <w:color w:val="auto"/>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7.</w:t>
      </w:r>
    </w:p>
    <w:p>
      <w:pPr>
        <w:pStyle w:val="Tekstpodstawowy21"/>
        <w:jc w:val="center"/>
        <w:rPr>
          <w:rFonts w:ascii="Arial Narrow" w:hAnsi="Arial Narrow"/>
          <w:sz w:val="22"/>
          <w:szCs w:val="22"/>
        </w:rPr>
      </w:pPr>
      <w:r>
        <w:rPr>
          <w:rFonts w:cs="Arial" w:ascii="Arial Narrow" w:hAnsi="Arial Narrow"/>
          <w:b/>
          <w:color w:val="auto"/>
          <w:sz w:val="22"/>
          <w:szCs w:val="22"/>
        </w:rPr>
        <w:t>Wynagrodzenie Przyjmującego Zamówienie</w:t>
      </w:r>
    </w:p>
    <w:p>
      <w:pPr>
        <w:pStyle w:val="Tekstpodstawowy21"/>
        <w:rPr/>
      </w:pPr>
      <w:r>
        <w:rPr/>
      </w:r>
    </w:p>
    <w:p>
      <w:pPr>
        <w:pStyle w:val="Tekstpodstawowy21"/>
        <w:numPr>
          <w:ilvl w:val="0"/>
          <w:numId w:val="22"/>
        </w:numPr>
        <w:ind w:left="454" w:hanging="340"/>
        <w:rPr>
          <w:rFonts w:ascii="Arial Narrow" w:hAnsi="Arial Narrow"/>
          <w:sz w:val="22"/>
          <w:szCs w:val="22"/>
        </w:rPr>
      </w:pPr>
      <w:r>
        <w:rPr>
          <w:rFonts w:ascii="Arial Narrow" w:hAnsi="Arial Narrow"/>
          <w:sz w:val="22"/>
          <w:szCs w:val="22"/>
        </w:rPr>
        <w:t>Opisy badań rozliczane będą według następujących stawek:</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planowym - ……………………………….. zł (słownie: ………………………………………………………………………………………………………………)</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CITO - ……………………………………. zł</w:t>
      </w:r>
    </w:p>
    <w:p>
      <w:pPr>
        <w:pStyle w:val="Tekstpodstawowy21"/>
        <w:ind w:left="794" w:hanging="0"/>
        <w:rPr>
          <w:rFonts w:ascii="Arial Narrow" w:hAnsi="Arial Narrow"/>
          <w:sz w:val="22"/>
          <w:szCs w:val="22"/>
        </w:rPr>
      </w:pPr>
      <w:r>
        <w:rPr>
          <w:rFonts w:ascii="Arial Narrow" w:hAnsi="Arial Narrow"/>
          <w:sz w:val="22"/>
          <w:szCs w:val="22"/>
        </w:rPr>
        <w:t>(słownie: ……………………………………………………………………………………………………………..)</w:t>
      </w:r>
    </w:p>
    <w:p>
      <w:pPr>
        <w:pStyle w:val="Tekstpodstawowy21"/>
        <w:numPr>
          <w:ilvl w:val="0"/>
          <w:numId w:val="23"/>
        </w:numPr>
        <w:ind w:left="794" w:hanging="340"/>
        <w:rPr>
          <w:rFonts w:ascii="Arial Narrow" w:hAnsi="Arial Narrow"/>
        </w:rPr>
      </w:pPr>
      <w:r>
        <w:rPr>
          <w:rFonts w:ascii="Arial Narrow" w:hAnsi="Arial Narrow"/>
          <w:sz w:val="22"/>
          <w:szCs w:val="22"/>
        </w:rPr>
        <w:t>Opis badania RTG w trybie CITO CITO - ……………………………..</w:t>
      </w:r>
    </w:p>
    <w:p>
      <w:pPr>
        <w:pStyle w:val="Tekstpodstawowy21"/>
        <w:ind w:left="794" w:hanging="0"/>
        <w:rPr>
          <w:rFonts w:ascii="Arial Narrow" w:hAnsi="Arial Narrow"/>
        </w:rPr>
      </w:pPr>
      <w:r>
        <w:rPr>
          <w:rFonts w:ascii="Arial Narrow" w:hAnsi="Arial Narrow"/>
        </w:rPr>
        <w:t>(słownie: …………………………………………………………………………………)</w:t>
      </w:r>
    </w:p>
    <w:p>
      <w:pPr>
        <w:pStyle w:val="Tekstpodstawowy21"/>
        <w:ind w:left="454" w:hanging="0"/>
        <w:rPr>
          <w:rFonts w:ascii="Arial Narrow" w:hAnsi="Arial Narrow"/>
          <w:sz w:val="22"/>
          <w:szCs w:val="22"/>
        </w:rPr>
      </w:pPr>
      <w:r>
        <w:rPr>
          <w:rFonts w:ascii="Arial Narrow" w:hAnsi="Arial Narrow"/>
          <w:sz w:val="22"/>
          <w:szCs w:val="22"/>
        </w:rPr>
      </w:r>
    </w:p>
    <w:p>
      <w:pPr>
        <w:pStyle w:val="ListParagraph"/>
        <w:spacing w:before="0" w:after="120"/>
        <w:ind w:left="454" w:hanging="0"/>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Maksymalna wartość wynagrodzenia należnego Wykonawcy z tytułu realizacji całości Przedmiotu Umowy (wszystkich badań wskazanych w treści Oferty) wynosi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 xml:space="preserve">netto (słownie:……………………………………….), powiększoną o podatek </w:t>
      </w:r>
      <w:r>
        <w:rPr>
          <w:rFonts w:eastAsia="Calibri" w:cs="Bahnschrift SemiLight SemiConde" w:ascii="Arial Narrow" w:hAnsi="Arial Narrow"/>
          <w:bCs/>
          <w:sz w:val="22"/>
          <w:szCs w:val="22"/>
        </w:rPr>
        <w:t>VAT</w:t>
      </w:r>
      <w:r>
        <w:rPr>
          <w:rFonts w:eastAsia="Calibri" w:cs="Bahnschrift SemiLight SemiConde" w:ascii="Arial Narrow" w:hAnsi="Arial Narrow"/>
          <w:sz w:val="22"/>
          <w:szCs w:val="22"/>
        </w:rPr>
        <w:t xml:space="preserve"> w kwocie …………………..</w:t>
      </w:r>
      <w:r>
        <w:rPr>
          <w:rFonts w:eastAsia="Calibri" w:cs="Bahnschrift SemiLight SemiConde" w:ascii="Arial Narrow" w:hAnsi="Arial Narrow"/>
          <w:b/>
          <w:sz w:val="22"/>
          <w:szCs w:val="22"/>
        </w:rPr>
        <w:t xml:space="preserve"> zł</w:t>
      </w:r>
      <w:r>
        <w:rPr>
          <w:rFonts w:eastAsia="Calibri" w:cs="Bahnschrift SemiLight SemiConde" w:ascii="Arial Narrow" w:hAnsi="Arial Narrow"/>
          <w:sz w:val="22"/>
          <w:szCs w:val="22"/>
        </w:rPr>
        <w:t xml:space="preserve"> (słownie:………………………………………….), co stanowi kwotę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łącznie z VAT (słownie:……………………………………………………………..).</w:t>
      </w:r>
    </w:p>
    <w:p>
      <w:pPr>
        <w:pStyle w:val="ListParagraph"/>
        <w:numPr>
          <w:ilvl w:val="0"/>
          <w:numId w:val="10"/>
        </w:numPr>
        <w:tabs>
          <w:tab w:val="clear" w:pos="708"/>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Zamawiający zastrzega możliwość ograniczenia zakresu przedmiotu zamówienie (zmniejszenia ilości zlecanych badań) najpóźniej 1 miesiąc przed upływem okresu obowiązywania umowy. Wykonawcy nie przysługuje odszkodowanie z tytułu zlecenia wykonania mniejszej ilości opisów badań. Wykonawca oświadcza, iż ma świadomość iż ilość uzależniona jest od rzeczywistego zapotrzebowania Zamawiającego. </w:t>
      </w:r>
    </w:p>
    <w:p>
      <w:pPr>
        <w:pStyle w:val="ListParagraph"/>
        <w:numPr>
          <w:ilvl w:val="0"/>
          <w:numId w:val="10"/>
        </w:numPr>
        <w:tabs>
          <w:tab w:val="clear" w:pos="708"/>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Zamawiający ma możliwość dokonywania zmian ilości poszczególnych badań (dokonywania przesunięć pomiędzy badaniami planowymi, CITO i CITO-CITO) o ile nie powoduje to przekroczenia maksymalnej wartości wynagrodzenia Wykonawcy określonego w ust. 1 powyżej.</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Zamawiający zapłaci Przyjmującemu Zamówienie wynagrodzenie za zrealizowane opisy badań stanowiące iloczyn ilości wykonanych badań oraz cen za poszczególne badania zgodnie z cenami wskazanymi w Formularzu Ofertowym stanowiącym załącznik do Oferty (załącznik nr 1 do Umowy) – zgodnie z Ofertą.</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 xml:space="preserve">Rozliczanie wykonanych świadczeń zdrowotnych, o których mowa w § 1 umowy następować będzie za okresy miesięczne.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Podstawę rozliczeń i płatności za wykonane w danym miesiącu świadczenia zdrowotne stanowić będzie przedłożona przez </w:t>
      </w:r>
      <w:r>
        <w:rPr>
          <w:rFonts w:cs="Arial" w:ascii="Arial Narrow" w:hAnsi="Arial Narrow"/>
          <w:b/>
          <w:bCs/>
          <w:color w:val="auto"/>
          <w:kern w:val="2"/>
          <w:sz w:val="22"/>
          <w:szCs w:val="22"/>
        </w:rPr>
        <w:t>Przyjmującym Zamówienie</w:t>
      </w:r>
      <w:r>
        <w:rPr>
          <w:rFonts w:cs="Arial" w:ascii="Arial Narrow" w:hAnsi="Arial Narrow"/>
          <w:bCs/>
          <w:color w:val="auto"/>
          <w:kern w:val="2"/>
          <w:sz w:val="22"/>
          <w:szCs w:val="22"/>
        </w:rPr>
        <w:t xml:space="preserve"> w terminie do 10-go dnia następnego miesiąca faktura wraz z załączoną do niej specyfikacją rodzajowo-ilościową i cenową usług zgodną z Załącznikiem nr 2 do umowy.</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Należność za świadczenia Zamawiający będzie przekazywał </w:t>
      </w:r>
      <w:r>
        <w:rPr>
          <w:rFonts w:cs="Arial" w:ascii="Arial Narrow" w:hAnsi="Arial Narrow"/>
          <w:b/>
          <w:bCs/>
          <w:color w:val="auto"/>
          <w:kern w:val="2"/>
          <w:sz w:val="22"/>
          <w:szCs w:val="22"/>
        </w:rPr>
        <w:t>Przyjmującemu Zamówienie</w:t>
      </w:r>
      <w:r>
        <w:rPr>
          <w:rFonts w:cs="Arial" w:ascii="Arial Narrow" w:hAnsi="Arial Narrow"/>
          <w:color w:val="auto"/>
          <w:kern w:val="2"/>
          <w:sz w:val="22"/>
          <w:szCs w:val="22"/>
        </w:rPr>
        <w:t xml:space="preserve"> płatne </w:t>
      </w:r>
      <w:r>
        <w:rPr>
          <w:rFonts w:cs="Arial" w:ascii="Arial Narrow" w:hAnsi="Arial Narrow"/>
          <w:b/>
          <w:bCs/>
          <w:color w:val="auto"/>
          <w:kern w:val="2"/>
          <w:sz w:val="22"/>
          <w:szCs w:val="22"/>
        </w:rPr>
        <w:t>p</w:t>
      </w:r>
      <w:r>
        <w:rPr>
          <w:rFonts w:cs="Arial" w:ascii="Arial Narrow" w:hAnsi="Arial Narrow"/>
          <w:bCs/>
          <w:color w:val="auto"/>
          <w:kern w:val="2"/>
          <w:sz w:val="22"/>
          <w:szCs w:val="22"/>
        </w:rPr>
        <w:t xml:space="preserve">rzelewem na rachunek bankowy podany na fakturze, w terminie 30 dni od daty otrzymania faktury wystawionej zgodnie z obowiązującymi przepisami wraz z zestawieniem ilościowym.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Za datę zapłaty uznaje się dzień, w którym nastąpiło obciążenie rachunku bankowego Udzielającego Zamówienia.</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 xml:space="preserve">Wynagrodzenie opisane w niniejszym paragrafie obejmuje wszelkie należności które Wykonawca otrzyma w związku z realizacją niniejszej Umowy. Wykonawca nie jest uprawniony do domagania się od Zamawiającego zwrotu jakichkolwiek kosztów związanych z realizacją Umowy, jak również zapłaty wynagrodzenia ponad wartość określoną w niniejszym paragrafie. </w:t>
      </w:r>
    </w:p>
    <w:p>
      <w:pPr>
        <w:pStyle w:val="Tretekstu"/>
        <w:numPr>
          <w:ilvl w:val="0"/>
          <w:numId w:val="10"/>
        </w:numPr>
        <w:tabs>
          <w:tab w:val="clear" w:pos="708"/>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Wykonawca oświadcza, iż składając ofertę (stanowiącą Załącznik do Umowy) należycie oszacował należne mu wynagrodzenie, uwzględniając wszelkie koszty związane ze świadczeniem usług na rzecz Zamawiającego.</w:t>
      </w:r>
    </w:p>
    <w:p>
      <w:pPr>
        <w:pStyle w:val="Normalny1"/>
        <w:tabs>
          <w:tab w:val="clear" w:pos="708"/>
          <w:tab w:val="left" w:pos="284" w:leader="none"/>
          <w:tab w:val="left" w:pos="9498" w:leader="none"/>
        </w:tabs>
        <w:ind w:left="284" w:right="140" w:hanging="284"/>
        <w:jc w:val="center"/>
        <w:rPr>
          <w:rFonts w:ascii="Arial Narrow" w:hAnsi="Arial Narrow" w:cs="Arial"/>
          <w:b/>
          <w:b/>
          <w:color w:val="auto"/>
          <w:sz w:val="22"/>
          <w:szCs w:val="22"/>
        </w:rPr>
      </w:pPr>
      <w:r>
        <w:rPr>
          <w:rFonts w:cs="Arial" w:ascii="Arial Narrow" w:hAnsi="Arial Narrow"/>
          <w:b/>
          <w:color w:val="auto"/>
          <w:sz w:val="22"/>
          <w:szCs w:val="22"/>
        </w:rPr>
      </w:r>
    </w:p>
    <w:p>
      <w:pPr>
        <w:pStyle w:val="Normalny1"/>
        <w:tabs>
          <w:tab w:val="clear" w:pos="708"/>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 8.</w:t>
      </w:r>
    </w:p>
    <w:p>
      <w:pPr>
        <w:pStyle w:val="Normalny1"/>
        <w:tabs>
          <w:tab w:val="clear" w:pos="708"/>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Poufność</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 xml:space="preserve">Strony zobowiązują się traktować wszelkie informacje otrzymane w związku z realizacją niniejszej umowy jako informacje poufne. </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Tekstpodstawowy21"/>
        <w:numPr>
          <w:ilvl w:val="0"/>
          <w:numId w:val="11"/>
        </w:numPr>
        <w:tabs>
          <w:tab w:val="clear" w:pos="708"/>
        </w:tabs>
        <w:ind w:left="426" w:hanging="360"/>
        <w:rPr>
          <w:rFonts w:ascii="Arial Narrow" w:hAnsi="Arial Narrow"/>
          <w:sz w:val="22"/>
          <w:szCs w:val="22"/>
        </w:rPr>
      </w:pPr>
      <w:r>
        <w:rPr>
          <w:rFonts w:cs="Arial" w:ascii="Arial Narrow" w:hAnsi="Arial Narrow"/>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numPr>
          <w:ilvl w:val="0"/>
          <w:numId w:val="11"/>
        </w:numPr>
        <w:tabs>
          <w:tab w:val="clear" w:pos="708"/>
        </w:tabs>
        <w:ind w:left="426" w:hanging="360"/>
        <w:rPr>
          <w:rFonts w:ascii="Arial Narrow" w:hAnsi="Arial Narrow"/>
          <w:sz w:val="22"/>
          <w:szCs w:val="22"/>
        </w:rPr>
      </w:pPr>
      <w:r>
        <w:rPr>
          <w:rFonts w:ascii="Arial Narrow" w:hAnsi="Arial Narrow"/>
          <w:sz w:val="22"/>
          <w:szCs w:val="22"/>
        </w:rPr>
        <w:t>Obowiązek zachowania poufności obowiązuje Strony przez czas trwania niniejszej Umowy zaś po jej rozwiązaniu lub ustaniu – przez czas określony – 10 lat.</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9.</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Obowiązywanie umowy</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bCs/>
          <w:sz w:val="22"/>
          <w:szCs w:val="22"/>
        </w:rPr>
        <w:t xml:space="preserve">Umowa zostaje zawarta na czas określony 12 miesięcy począwszy od dnia  ……………………….. r. </w:t>
      </w:r>
    </w:p>
    <w:p>
      <w:pPr>
        <w:pStyle w:val="Tekstpodstawowy21"/>
        <w:numPr>
          <w:ilvl w:val="0"/>
          <w:numId w:val="12"/>
        </w:numPr>
        <w:tabs>
          <w:tab w:val="clear" w:pos="708"/>
        </w:tabs>
        <w:ind w:left="426" w:hanging="426"/>
        <w:rPr>
          <w:rFonts w:ascii="Arial Narrow" w:hAnsi="Arial Narrow"/>
          <w:sz w:val="22"/>
          <w:szCs w:val="22"/>
        </w:rPr>
      </w:pPr>
      <w:r>
        <w:rPr>
          <w:rFonts w:ascii="Arial Narrow" w:hAnsi="Arial Narrow"/>
          <w:sz w:val="22"/>
          <w:szCs w:val="22"/>
        </w:rPr>
        <w:t>Umowa ulega rozwiązaniu z upływem czasu na jaki była zawarta lub z dniem zakończenia udzielania świadczeń zdrowotnych stanowiących jej przedmiot.</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sz w:val="22"/>
          <w:szCs w:val="22"/>
        </w:rPr>
        <w:t>Umowa może być rozwiązana w każdym czasie na zasadzie porozumienia stron.</w:t>
      </w:r>
    </w:p>
    <w:p>
      <w:pPr>
        <w:pStyle w:val="Tekstpodstawowy21"/>
        <w:numPr>
          <w:ilvl w:val="0"/>
          <w:numId w:val="12"/>
        </w:numPr>
        <w:tabs>
          <w:tab w:val="clear" w:pos="708"/>
        </w:tabs>
        <w:ind w:left="426" w:hanging="426"/>
        <w:rPr>
          <w:rFonts w:ascii="Arial Narrow" w:hAnsi="Arial Narrow"/>
          <w:sz w:val="22"/>
          <w:szCs w:val="22"/>
        </w:rPr>
      </w:pPr>
      <w:r>
        <w:rPr>
          <w:rFonts w:ascii="Arial Narrow" w:hAnsi="Arial Narrow"/>
          <w:sz w:val="22"/>
          <w:szCs w:val="22"/>
        </w:rPr>
        <w:t>Umowa może być rozwiązana przez każdą ze Stron za wypowiedzeniem wynoszącym 3 (trzy) miesiące.</w:t>
      </w:r>
    </w:p>
    <w:p>
      <w:pPr>
        <w:pStyle w:val="Tekstpodstawowy21"/>
        <w:numPr>
          <w:ilvl w:val="0"/>
          <w:numId w:val="12"/>
        </w:numPr>
        <w:tabs>
          <w:tab w:val="clear" w:pos="708"/>
        </w:tabs>
        <w:ind w:left="426" w:hanging="426"/>
        <w:rPr>
          <w:rFonts w:ascii="Arial Narrow" w:hAnsi="Arial Narrow"/>
          <w:sz w:val="22"/>
          <w:szCs w:val="22"/>
        </w:rPr>
      </w:pPr>
      <w:r>
        <w:rPr>
          <w:rFonts w:cs="Arial" w:ascii="Arial Narrow" w:hAnsi="Arial Narrow"/>
          <w:sz w:val="22"/>
          <w:szCs w:val="22"/>
        </w:rPr>
        <w:t>Zamawiający rozwiąże umowę bez wypowiedzenia (w trybie natychmiastowym ze skutkiem na dzień złożenia oświadczenia o rozwiązaniu umowy bez wypowiedzenia) w każdym z poniższych przypadków:</w:t>
      </w:r>
    </w:p>
    <w:p>
      <w:pPr>
        <w:pStyle w:val="Tekstpodstawowy21"/>
        <w:numPr>
          <w:ilvl w:val="0"/>
          <w:numId w:val="21"/>
        </w:numPr>
        <w:rPr>
          <w:rFonts w:ascii="Arial Narrow" w:hAnsi="Arial Narrow"/>
          <w:sz w:val="22"/>
          <w:szCs w:val="22"/>
        </w:rPr>
      </w:pPr>
      <w:r>
        <w:rPr>
          <w:rFonts w:cs="Arial" w:ascii="Arial Narrow" w:hAnsi="Arial Narrow"/>
          <w:bCs/>
          <w:sz w:val="22"/>
          <w:szCs w:val="22"/>
        </w:rPr>
        <w:t xml:space="preserve">nieudokumentowania w terminie 30 dni od daty podpisania niniejszej umowy przez Przyjmującego Zamówienie zawarcia umowy ubezpieczenia od odpowiedzialności cywilnej na zasadach określonych niniejszą Umową, </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naruszy postanowienia umowy, w tym nie wykonuje świadczeń w ustalonym terminie.</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przestanie spełniać warunki udziału w postępowaniu nr KO 4</w:t>
      </w:r>
      <w:r>
        <w:rPr>
          <w:rFonts w:cs="Arial" w:ascii="Arial Narrow" w:hAnsi="Arial Narrow"/>
          <w:bCs/>
          <w:sz w:val="22"/>
          <w:szCs w:val="22"/>
        </w:rPr>
        <w:t>8</w:t>
      </w:r>
      <w:r>
        <w:rPr>
          <w:rFonts w:cs="Arial" w:ascii="Arial Narrow" w:hAnsi="Arial Narrow"/>
          <w:bCs/>
          <w:sz w:val="22"/>
          <w:szCs w:val="22"/>
        </w:rPr>
        <w:t>/23 na podstawie którego doszło do zawarcia niniejszej Umowy</w:t>
      </w:r>
    </w:p>
    <w:p>
      <w:pPr>
        <w:pStyle w:val="Tekstpodstawowy21"/>
        <w:numPr>
          <w:ilvl w:val="0"/>
          <w:numId w:val="21"/>
        </w:numPr>
        <w:rPr>
          <w:rFonts w:ascii="Arial Narrow" w:hAnsi="Arial Narrow"/>
          <w:sz w:val="22"/>
          <w:szCs w:val="22"/>
        </w:rPr>
      </w:pPr>
      <w:r>
        <w:rPr>
          <w:rFonts w:ascii="Arial Narrow" w:hAnsi="Arial Narrow"/>
          <w:sz w:val="22"/>
          <w:szCs w:val="22"/>
        </w:rPr>
        <w:t>jeżeli, dane zawarte w ofercie Przyjmującego zamówienie, okażą się nieprawdziwe,</w:t>
      </w:r>
    </w:p>
    <w:p>
      <w:pPr>
        <w:pStyle w:val="Tekstpodstawowy21"/>
        <w:numPr>
          <w:ilvl w:val="0"/>
          <w:numId w:val="21"/>
        </w:numPr>
        <w:rPr>
          <w:rFonts w:ascii="Arial Narrow" w:hAnsi="Arial Narrow"/>
          <w:sz w:val="22"/>
          <w:szCs w:val="22"/>
        </w:rPr>
      </w:pPr>
      <w:r>
        <w:rPr>
          <w:rFonts w:ascii="Arial Narrow" w:hAnsi="Arial Narrow"/>
          <w:sz w:val="22"/>
          <w:szCs w:val="22"/>
        </w:rPr>
        <w:t>ograniczenia dostępności świadczeń, zawężania ich zakresu lub ich nieodpowiedniej jakości,</w:t>
      </w:r>
    </w:p>
    <w:p>
      <w:pPr>
        <w:pStyle w:val="Tekstpodstawowy21"/>
        <w:numPr>
          <w:ilvl w:val="0"/>
          <w:numId w:val="21"/>
        </w:numPr>
        <w:rPr>
          <w:rFonts w:ascii="Arial Narrow" w:hAnsi="Arial Narrow"/>
          <w:sz w:val="22"/>
          <w:szCs w:val="22"/>
        </w:rPr>
      </w:pPr>
      <w:r>
        <w:rPr>
          <w:rFonts w:ascii="Arial Narrow" w:hAnsi="Arial Narrow"/>
          <w:sz w:val="22"/>
          <w:szCs w:val="22"/>
        </w:rPr>
        <w:t>uzasadnionych skarg pacjentów, gdy wynikają one z rażącego naruszenia niniejszej umowy oraz przepisów prawa,</w:t>
      </w:r>
    </w:p>
    <w:p>
      <w:pPr>
        <w:pStyle w:val="Tekstpodstawowy21"/>
        <w:numPr>
          <w:ilvl w:val="0"/>
          <w:numId w:val="21"/>
        </w:numPr>
        <w:rPr>
          <w:rFonts w:ascii="Arial Narrow" w:hAnsi="Arial Narrow"/>
          <w:sz w:val="22"/>
          <w:szCs w:val="22"/>
        </w:rPr>
      </w:pPr>
      <w:r>
        <w:rPr>
          <w:rFonts w:ascii="Arial Narrow" w:hAnsi="Arial Narrow"/>
          <w:sz w:val="22"/>
          <w:szCs w:val="22"/>
        </w:rPr>
        <w:t>gdy, umowa nie jest wykonywana lub świadczenia nie są udzielane w czasie uzgodnionym przez obie strony,</w:t>
      </w:r>
    </w:p>
    <w:p>
      <w:pPr>
        <w:pStyle w:val="Tekstpodstawowy21"/>
        <w:numPr>
          <w:ilvl w:val="0"/>
          <w:numId w:val="21"/>
        </w:numPr>
        <w:rPr>
          <w:rFonts w:ascii="Arial Narrow" w:hAnsi="Arial Narrow"/>
          <w:sz w:val="22"/>
          <w:szCs w:val="22"/>
        </w:rPr>
      </w:pPr>
      <w:r>
        <w:rPr>
          <w:rFonts w:ascii="Arial Narrow" w:hAnsi="Arial Narrow"/>
          <w:sz w:val="22"/>
          <w:szCs w:val="22"/>
        </w:rPr>
        <w:t>Przyjmujący zamówienie bądź osoby którymi się posługuje (wymienione w Wykazie Personelu) utracił prawo wykonywania zawodu lub został w tym prawie zawieszony</w:t>
      </w:r>
    </w:p>
    <w:p>
      <w:pPr>
        <w:pStyle w:val="Tretekstu"/>
        <w:numPr>
          <w:ilvl w:val="0"/>
          <w:numId w:val="12"/>
        </w:numPr>
        <w:tabs>
          <w:tab w:val="clear" w:pos="708"/>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bez wypowiedzenia wymaga zachowania formy pisemnej oraz podania przyczyny.</w:t>
      </w:r>
    </w:p>
    <w:p>
      <w:pPr>
        <w:pStyle w:val="Tretekstu"/>
        <w:numPr>
          <w:ilvl w:val="0"/>
          <w:numId w:val="12"/>
        </w:numPr>
        <w:tabs>
          <w:tab w:val="clear" w:pos="708"/>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za wypowiedzeniem wymaga zachowania formy pisemnej oraz dokonywane jest ze skutkiem na koniec miesiąca kalendarzowego.</w:t>
      </w:r>
    </w:p>
    <w:p>
      <w:pPr>
        <w:pStyle w:val="Tekstpodstawowy21"/>
        <w:ind w:left="360" w:hanging="0"/>
        <w:jc w:val="center"/>
        <w:rPr>
          <w:rFonts w:ascii="Arial Narrow" w:hAnsi="Arial Narrow" w:cs="Arial"/>
          <w:b/>
          <w:b/>
          <w:sz w:val="22"/>
          <w:szCs w:val="22"/>
        </w:rPr>
      </w:pPr>
      <w:r>
        <w:rPr>
          <w:rFonts w:cs="Arial" w:ascii="Arial Narrow" w:hAnsi="Arial Narrow"/>
          <w:b/>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10.</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Siła wyższa</w:t>
      </w:r>
    </w:p>
    <w:p>
      <w:pPr>
        <w:pStyle w:val="Tekstpodstawowy21"/>
        <w:numPr>
          <w:ilvl w:val="0"/>
          <w:numId w:val="3"/>
        </w:numPr>
        <w:tabs>
          <w:tab w:val="clear" w:pos="708"/>
        </w:tabs>
        <w:ind w:left="426" w:hanging="360"/>
        <w:rPr>
          <w:rFonts w:ascii="Arial Narrow" w:hAnsi="Arial Narrow"/>
          <w:sz w:val="22"/>
          <w:szCs w:val="22"/>
        </w:rPr>
      </w:pPr>
      <w:r>
        <w:rPr>
          <w:rFonts w:cs="Arial" w:ascii="Arial Narrow" w:hAnsi="Arial Narrow"/>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3"/>
        </w:numPr>
        <w:tabs>
          <w:tab w:val="clear" w:pos="708"/>
        </w:tabs>
        <w:ind w:left="426" w:hanging="360"/>
        <w:rPr>
          <w:rFonts w:ascii="Arial Narrow" w:hAnsi="Arial Narrow"/>
          <w:sz w:val="22"/>
          <w:szCs w:val="22"/>
        </w:rPr>
      </w:pPr>
      <w:r>
        <w:rPr>
          <w:rFonts w:cs="Arial" w:ascii="Arial Narrow" w:hAnsi="Arial Narrow"/>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rPr>
          <w:rFonts w:ascii="Arial Narrow" w:hAnsi="Arial Narrow" w:cs="Arial"/>
          <w:sz w:val="22"/>
          <w:szCs w:val="22"/>
        </w:rPr>
      </w:pPr>
      <w:r>
        <w:rPr>
          <w:rFonts w:cs="Arial" w:ascii="Arial Narrow" w:hAnsi="Arial Narrow"/>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11.</w:t>
      </w:r>
    </w:p>
    <w:p>
      <w:pPr>
        <w:pStyle w:val="ListParagraph"/>
        <w:tabs>
          <w:tab w:val="clear" w:pos="708"/>
          <w:tab w:val="left" w:pos="1560" w:leader="none"/>
        </w:tabs>
        <w:jc w:val="center"/>
        <w:rPr>
          <w:rFonts w:ascii="Arial Narrow" w:hAnsi="Arial Narrow"/>
          <w:sz w:val="22"/>
          <w:szCs w:val="22"/>
        </w:rPr>
      </w:pPr>
      <w:r>
        <w:rPr>
          <w:rFonts w:ascii="Arial Narrow" w:hAnsi="Arial Narrow"/>
          <w:b/>
          <w:sz w:val="22"/>
          <w:szCs w:val="22"/>
        </w:rPr>
        <w:t>Odpowiedzialność Zamawiającego</w:t>
      </w:r>
    </w:p>
    <w:p>
      <w:pPr>
        <w:pStyle w:val="ListParagraph"/>
        <w:tabs>
          <w:tab w:val="clear" w:pos="708"/>
          <w:tab w:val="left" w:pos="1560" w:leader="none"/>
        </w:tabs>
        <w:jc w:val="center"/>
        <w:rPr>
          <w:rFonts w:ascii="Arial Narrow" w:hAnsi="Arial Narrow"/>
          <w:sz w:val="22"/>
          <w:szCs w:val="22"/>
        </w:rPr>
      </w:pPr>
      <w:r>
        <w:rPr>
          <w:rFonts w:ascii="Arial Narrow" w:hAnsi="Arial Narrow"/>
          <w:b/>
          <w:sz w:val="22"/>
          <w:szCs w:val="22"/>
        </w:rPr>
        <w:t>Kary umowne</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Zamawiający obciąży Wykonawcę karą umowną w każdym z poniższych przypadków:</w:t>
      </w:r>
    </w:p>
    <w:p>
      <w:pPr>
        <w:pStyle w:val="ListParagraph"/>
        <w:numPr>
          <w:ilvl w:val="0"/>
          <w:numId w:val="7"/>
        </w:numPr>
        <w:ind w:left="680" w:hanging="340"/>
        <w:jc w:val="both"/>
        <w:rPr>
          <w:rFonts w:ascii="Arial Narrow" w:hAnsi="Arial Narrow"/>
          <w:sz w:val="22"/>
          <w:szCs w:val="22"/>
        </w:rPr>
      </w:pPr>
      <w:r>
        <w:rPr>
          <w:rFonts w:cs="Arial" w:ascii="Arial Narrow" w:hAnsi="Arial Narrow"/>
          <w:sz w:val="22"/>
          <w:szCs w:val="22"/>
        </w:rPr>
        <w:t xml:space="preserve">10% </w:t>
      </w:r>
      <w:r>
        <w:rPr>
          <w:rFonts w:cs="Arial" w:ascii="Arial Narrow" w:hAnsi="Arial Narrow"/>
          <w:sz w:val="22"/>
          <w:szCs w:val="22"/>
        </w:rPr>
        <w:t xml:space="preserve">wynagrodzenia określonego w </w:t>
      </w:r>
      <w:r>
        <w:rPr>
          <w:rFonts w:cs="Arial" w:ascii="Arial Narrow" w:hAnsi="Arial Narrow"/>
          <w:b w:val="false"/>
          <w:bCs w:val="false"/>
          <w:sz w:val="22"/>
          <w:szCs w:val="22"/>
        </w:rPr>
        <w:t>§ 7 ust. 1 Umowy (cena jednostkowa za badanie planowe) za każdy rozpoczęty dzień zwłoki  w realizacji opisu badania planowego (nie więcej niż 30%)</w:t>
      </w:r>
      <w:r>
        <w:rPr>
          <w:rFonts w:cs="Arial" w:ascii="Arial Narrow" w:hAnsi="Arial Narrow"/>
          <w:sz w:val="22"/>
          <w:szCs w:val="22"/>
        </w:rPr>
        <w:t>;</w:t>
      </w:r>
    </w:p>
    <w:p>
      <w:pPr>
        <w:pStyle w:val="ListParagraph"/>
        <w:numPr>
          <w:ilvl w:val="0"/>
          <w:numId w:val="7"/>
        </w:numPr>
        <w:ind w:left="680" w:hanging="340"/>
        <w:jc w:val="both"/>
        <w:rPr>
          <w:rFonts w:ascii="Arial Narrow" w:hAnsi="Arial Narrow"/>
          <w:sz w:val="22"/>
          <w:szCs w:val="22"/>
        </w:rPr>
      </w:pPr>
      <w:r>
        <w:rPr>
          <w:rFonts w:ascii="Arial Narrow" w:hAnsi="Arial Narrow"/>
          <w:sz w:val="22"/>
          <w:szCs w:val="22"/>
        </w:rPr>
        <w:t xml:space="preserve">10,00 zł </w:t>
      </w:r>
      <w:r>
        <w:rPr>
          <w:rFonts w:cs="Arial" w:ascii="Arial Narrow" w:hAnsi="Arial Narrow"/>
          <w:sz w:val="22"/>
          <w:szCs w:val="22"/>
        </w:rPr>
        <w:t xml:space="preserve">wynagrodzenia określonego w </w:t>
      </w:r>
      <w:r>
        <w:rPr>
          <w:rFonts w:cs="Arial" w:ascii="Arial Narrow" w:hAnsi="Arial Narrow"/>
          <w:b w:val="false"/>
          <w:bCs w:val="false"/>
          <w:sz w:val="22"/>
          <w:szCs w:val="22"/>
        </w:rPr>
        <w:t xml:space="preserve">§ 7 ust. 1 Umowy (cena jednostkowa za badanie </w:t>
      </w:r>
      <w:r>
        <w:rPr>
          <w:rFonts w:eastAsia="SimSun" w:cs="Arial" w:ascii="Arial Narrow" w:hAnsi="Arial Narrow"/>
          <w:b w:val="false"/>
          <w:bCs w:val="false"/>
          <w:color w:val="00000A"/>
          <w:kern w:val="0"/>
          <w:sz w:val="22"/>
          <w:szCs w:val="22"/>
          <w:lang w:val="pl-PL" w:eastAsia="zh-CN" w:bidi="hi-IN"/>
        </w:rPr>
        <w:t>CITO LUB CITO CITO</w:t>
      </w:r>
      <w:r>
        <w:rPr>
          <w:rFonts w:cs="Arial" w:ascii="Arial Narrow" w:hAnsi="Arial Narrow"/>
          <w:b w:val="false"/>
          <w:bCs w:val="false"/>
          <w:sz w:val="22"/>
          <w:szCs w:val="22"/>
        </w:rPr>
        <w:t>) za każdy rozpoczęty dzień zwłoki w realizacji opisu badania pilnego (CITO) bądź bardzo pilnego (</w:t>
      </w:r>
      <w:r>
        <w:rPr>
          <w:rFonts w:ascii="Arial Narrow" w:hAnsi="Arial Narrow"/>
          <w:sz w:val="22"/>
          <w:szCs w:val="22"/>
        </w:rPr>
        <w:t xml:space="preserve">CITO CITO) </w:t>
      </w:r>
      <w:r>
        <w:rPr>
          <w:rFonts w:ascii="Arial Narrow" w:hAnsi="Arial Narrow"/>
          <w:sz w:val="22"/>
          <w:szCs w:val="22"/>
        </w:rPr>
        <w:t>(przekraczające godzinę, jednak nie więcej niż 30%)</w:t>
      </w:r>
      <w:r>
        <w:rPr>
          <w:rFonts w:ascii="Arial Narrow" w:hAnsi="Arial Narrow"/>
          <w:sz w:val="22"/>
          <w:szCs w:val="22"/>
        </w:rPr>
        <w:t>;</w:t>
      </w:r>
    </w:p>
    <w:p>
      <w:pPr>
        <w:pStyle w:val="ListParagraph"/>
        <w:numPr>
          <w:ilvl w:val="0"/>
          <w:numId w:val="7"/>
        </w:numPr>
        <w:spacing w:before="0" w:after="0"/>
        <w:ind w:left="680" w:hanging="340"/>
        <w:contextualSpacing/>
        <w:jc w:val="both"/>
        <w:rPr>
          <w:rFonts w:ascii="Arial Narrow" w:hAnsi="Arial Narrow"/>
          <w:sz w:val="22"/>
          <w:szCs w:val="22"/>
        </w:rPr>
      </w:pPr>
      <w:r>
        <w:rPr>
          <w:rFonts w:cs="Arial" w:ascii="Arial Narrow" w:hAnsi="Arial Narrow"/>
          <w:sz w:val="22"/>
          <w:szCs w:val="22"/>
        </w:rPr>
        <w:t>1</w:t>
      </w:r>
      <w:r>
        <w:rPr>
          <w:rFonts w:cs="Arial" w:ascii="Arial Narrow" w:hAnsi="Arial Narrow"/>
          <w:sz w:val="22"/>
          <w:szCs w:val="22"/>
        </w:rPr>
        <w:t xml:space="preserve">00% </w:t>
      </w:r>
      <w:r>
        <w:rPr>
          <w:rFonts w:cs="Arial" w:ascii="Arial Narrow" w:hAnsi="Arial Narrow"/>
          <w:sz w:val="22"/>
          <w:szCs w:val="22"/>
        </w:rPr>
        <w:t>wartości badania</w:t>
      </w:r>
      <w:r>
        <w:rPr>
          <w:rFonts w:cs="Arial" w:ascii="Arial Narrow" w:hAnsi="Arial Narrow"/>
          <w:sz w:val="22"/>
          <w:szCs w:val="22"/>
        </w:rPr>
        <w:t>:</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 xml:space="preserve">nienależytą realizację przedmiotu umowy: realizację świadczeń zdrowotnych niezgodnie z określonymi wymogami, tj. realizację przedmiotu umowy przez osoby niewymienione w umowie (wykazie) oraz realizację umowy w sposób niezgodny z aktualną wiedzą medyczną, (dyskwalifikacja wykonanego opisu badania). </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jakiekolwiek naruszenie praw pacjenta (na przykład lecz nie wyłącznie - w zakresie ochrony danych osobowych).</w:t>
      </w:r>
    </w:p>
    <w:p>
      <w:pPr>
        <w:pStyle w:val="Tekstpodstawowy21"/>
        <w:numPr>
          <w:ilvl w:val="0"/>
          <w:numId w:val="16"/>
        </w:numPr>
        <w:ind w:left="340" w:hanging="340"/>
        <w:rPr>
          <w:rFonts w:ascii="Arial Narrow" w:hAnsi="Arial Narrow"/>
          <w:sz w:val="22"/>
          <w:szCs w:val="22"/>
        </w:rPr>
      </w:pPr>
      <w:r>
        <w:rPr>
          <w:rFonts w:cs="Arial" w:ascii="Arial Narrow" w:hAnsi="Arial Narrow"/>
          <w:sz w:val="22"/>
          <w:szCs w:val="22"/>
        </w:rPr>
        <w:t>Kary umowne sumują się do maksymalnej wysokości wynoszącej 30 % wartości brutto łącznej maksymalnej ceny brutto za realizację zamówienia wskazanej w ofercie załączonej do Umowy.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 przypadku zaistnienia przesłanki uzasadniającej naliczenie kary umownej – Zamawiający wystawi notę obciążeniową oraz doręczy ją Wykonawcy.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Wykonawca obowiązany jest do zapłaty kary umownej w terminie 7 dni licząc od dnia wystawienia.</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Zastrzeżenie kary umownej nie uchybia możliwości dochodzenia odszkodowania przewyższającego zastrzeżoną karę umowną, do wysokości rzeczywiście poniesionej straty. Kary umowne mogą być ze sobą łączone i sumowane bez ograniczeń.</w:t>
      </w:r>
    </w:p>
    <w:p>
      <w:pPr>
        <w:pStyle w:val="Tekstpodstawowy21"/>
        <w:numPr>
          <w:ilvl w:val="0"/>
          <w:numId w:val="16"/>
        </w:numPr>
        <w:ind w:left="340" w:hanging="340"/>
        <w:rPr>
          <w:rFonts w:ascii="Arial Narrow" w:hAnsi="Arial Narrow"/>
          <w:sz w:val="22"/>
          <w:szCs w:val="22"/>
        </w:rPr>
      </w:pPr>
      <w:r>
        <w:rPr>
          <w:rFonts w:ascii="Arial Narrow" w:hAnsi="Arial Narrow"/>
          <w:color w:val="000000"/>
          <w:sz w:val="22"/>
          <w:szCs w:val="22"/>
        </w:rPr>
        <w:t>Przyjmujący zamówienie wyraża zgodę na potrącenie wszelkich kar umownyc</w:t>
      </w:r>
      <w:r>
        <w:rPr>
          <w:rFonts w:ascii="Arial Narrow" w:hAnsi="Arial Narrow"/>
          <w:sz w:val="22"/>
          <w:szCs w:val="22"/>
        </w:rPr>
        <w:t>h oraz  nienależnie pobranych środków finansowych z przysługującego mu  wynagrodzenia, o ile nie sprzeciwiają się temu powszechnie obowiązujące przepisy prawa.</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W przypadku nałożenia przez Narodowy Fundusz Zdrowia na Zamawiającego jakiejkolwiek kary pieniężnej związanej ze świadczeniem przez Wykonawcę usług na podstawie niniejszej Umowy oraz w razie jej uiszczenia przez Zamawiającego – Wykonawca zobowiązany jest do zwrotu na rzecz Zamawiającego jej równowartości – w terminie 7 dni licząc od dnia otrzymania od Zamawiającego wezwania do zapłaty wraz z dowodem jej poniesienia.</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§12.</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Postanowienia końcowe</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Wszelkie zmiany lub uzupełnienia umowy wymagają formy pisemnej pod rygorem nieważności.</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 sprawach nieuregulowanych niniejszą umową mają zastosowanie przepisy Kodeksu Cywilnego,  ustawy z dnia 15 kwietnia 2011 r. o działalności leczniczej (tj. Dz. U. 2018 r. poz.2190 z późn. zm. ) oraz inne przepisy niezbędne do jej prawidłowego wykonania.</w:t>
      </w:r>
    </w:p>
    <w:p>
      <w:pPr>
        <w:pStyle w:val="Tretekstu"/>
        <w:numPr>
          <w:ilvl w:val="0"/>
          <w:numId w:val="2"/>
        </w:numPr>
        <w:tabs>
          <w:tab w:val="clear" w:pos="708"/>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Ewentualne spory strony poddają rozstrzygnięciu właściwych sądów powszechnych właściwych ze względu na miejsce siedziby Zamawiającego.</w:t>
      </w:r>
    </w:p>
    <w:p>
      <w:pPr>
        <w:pStyle w:val="Tretekstu"/>
        <w:numPr>
          <w:ilvl w:val="0"/>
          <w:numId w:val="2"/>
        </w:numPr>
        <w:tabs>
          <w:tab w:val="clear" w:pos="708"/>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Umowa zostaje sporządzona w dwóch jednobrzmiących egzemplarzach-po jednym dla każdej strony umowy.</w:t>
      </w:r>
    </w:p>
    <w:p>
      <w:pPr>
        <w:pStyle w:val="Tekstpodstawowy21"/>
        <w:numPr>
          <w:ilvl w:val="0"/>
          <w:numId w:val="2"/>
        </w:numPr>
        <w:ind w:left="340" w:hanging="340"/>
        <w:rPr>
          <w:rFonts w:ascii="Arial Narrow" w:hAnsi="Arial Narrow"/>
          <w:sz w:val="22"/>
          <w:szCs w:val="22"/>
        </w:rPr>
      </w:pPr>
      <w:r>
        <w:rPr>
          <w:rFonts w:eastAsia="Calibri" w:ascii="Arial Narrow" w:hAnsi="Arial Narrow"/>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Umowę sporządzono w dwóch jednobrzmiących egzemplarzach, po jednym dla każdej strony.</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Bezskuteczność lub nieważność poszczególnych postanowień Umownych nie powoduje nieważności całej Umowy. W takim przypadku Strony obowiązane są stosować w miejsce nieważnych bądź bezskutecznych postanowień powszechnie obowiązujące przepisy prawa.</w:t>
      </w:r>
    </w:p>
    <w:p>
      <w:pPr>
        <w:pStyle w:val="Tekstpodstawowy21"/>
        <w:numPr>
          <w:ilvl w:val="0"/>
          <w:numId w:val="2"/>
        </w:numPr>
        <w:tabs>
          <w:tab w:val="clear" w:pos="708"/>
          <w:tab w:val="left" w:pos="450" w:leader="none"/>
        </w:tabs>
        <w:ind w:left="340" w:hanging="340"/>
        <w:rPr>
          <w:rFonts w:ascii="Arial Narrow" w:hAnsi="Arial Narrow"/>
          <w:sz w:val="22"/>
          <w:szCs w:val="22"/>
        </w:rPr>
      </w:pPr>
      <w:r>
        <w:rPr>
          <w:rFonts w:ascii="Arial Narrow" w:hAnsi="Arial Narrow"/>
          <w:sz w:val="22"/>
          <w:szCs w:val="22"/>
        </w:rPr>
        <w:t>Następujące załączniki do Umowy stanowią jej integralną treść:</w:t>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t>- Załącznik nr 1 – Oferta wraz z załącznikami</w:t>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8"/>
          <w:tab w:val="left" w:pos="360" w:leader="none"/>
        </w:tabs>
        <w:ind w:left="720" w:hanging="0"/>
        <w:jc w:val="both"/>
        <w:rPr>
          <w:rFonts w:ascii="Arial Narrow" w:hAnsi="Arial Narrow"/>
          <w:sz w:val="22"/>
          <w:szCs w:val="22"/>
        </w:rPr>
      </w:pPr>
      <w:r>
        <w:rPr>
          <w:rFonts w:cs="Arial" w:ascii="Arial Narrow" w:hAnsi="Arial Narrow"/>
          <w:b/>
          <w:sz w:val="22"/>
          <w:szCs w:val="22"/>
        </w:rPr>
        <w:tab/>
        <w:t xml:space="preserve">Zamawiający                   </w:t>
        <w:tab/>
        <w:tab/>
        <w:tab/>
        <w:t xml:space="preserve">                       Przyjmujący Zamówieni</w:t>
      </w:r>
      <w:bookmarkStart w:id="0" w:name="_GoBack"/>
      <w:bookmarkEnd w:id="0"/>
      <w:r>
        <w:rPr>
          <w:rFonts w:cs="Arial" w:ascii="Arial Narrow" w:hAnsi="Arial Narrow"/>
          <w:b/>
          <w:sz w:val="22"/>
          <w:szCs w:val="22"/>
        </w:rPr>
        <w:t>e</w:t>
      </w:r>
    </w:p>
    <w:sectPr>
      <w:type w:val="nextPage"/>
      <w:pgSz w:w="11906" w:h="16838"/>
      <w:pgMar w:left="1417" w:right="1189" w:header="0" w:top="750" w:footer="0" w:bottom="728"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Arial Narrow">
    <w:charset w:val="ee"/>
    <w:family w:val="roman"/>
    <w:pitch w:val="variable"/>
  </w:font>
  <w:font w:name="Verdana">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roman"/>
    <w:pitch w:val="variable"/>
  </w:font>
  <w:font w:name="Palatino Linotype">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rPr>
        <w:rFonts w:ascii="Arial Narrow" w:hAnsi="Arial Narrow" w:eastAsia="SimSu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rFonts w:ascii="Palatino Linotype" w:hAnsi="Palatino Linotype"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3">
    <w:lvl w:ilvl="0">
      <w:start w:val="1"/>
      <w:numFmt w:val="lowerLetter"/>
      <w:lvlText w:val="%1)"/>
      <w:lvlJc w:val="left"/>
      <w:pPr>
        <w:tabs>
          <w:tab w:val="num" w:pos="0"/>
        </w:tabs>
        <w:ind w:left="720" w:hanging="360"/>
      </w:pPr>
      <w:rPr>
        <w:b w:val="false"/>
        <w:rFonts w:ascii="Arial Narrow" w:hAnsi="Arial Narrow"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786" w:hanging="360"/>
      </w:pPr>
      <w:rPr>
        <w:rFonts w:ascii="Arial Narrow" w:hAnsi="Arial Narrow"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lvl w:ilvl="0">
      <w:start w:val="1"/>
      <w:numFmt w:val="decimal"/>
      <w:lvlText w:val="%1."/>
      <w:lvlJc w:val="left"/>
      <w:pPr>
        <w:tabs>
          <w:tab w:val="num" w:pos="0"/>
        </w:tabs>
        <w:ind w:left="756" w:hanging="39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720"/>
        </w:tabs>
        <w:ind w:left="720" w:hanging="360"/>
      </w:pPr>
      <w:rPr>
        <w:rFonts w:ascii="Arial Narrow" w:hAnsi="Arial Narrow"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lvl w:ilvl="0">
      <w:start w:val="1"/>
      <w:numFmt w:val="decimal"/>
      <w:lvlText w:val="%1."/>
      <w:lvlJc w:val="left"/>
      <w:pPr>
        <w:tabs>
          <w:tab w:val="num" w:pos="720"/>
        </w:tabs>
        <w:ind w:left="720" w:hanging="360"/>
      </w:pPr>
      <w:rPr>
        <w:sz w:val="22"/>
        <w:b w:val="false"/>
        <w:szCs w:val="22"/>
        <w:bCs w:val="false"/>
        <w:rFonts w:ascii="Arial Narrow" w:hAnsi="Arial Narrow"/>
      </w:rPr>
    </w:lvl>
    <w:lvl w:ilvl="1">
      <w:start w:val="1"/>
      <w:numFmt w:val="decimal"/>
      <w:lvlText w:val="%2."/>
      <w:lvlJc w:val="left"/>
      <w:pPr>
        <w:tabs>
          <w:tab w:val="num" w:pos="1080"/>
        </w:tabs>
        <w:ind w:left="1080" w:hanging="360"/>
      </w:pPr>
      <w:rPr>
        <w:sz w:val="22"/>
        <w:b w:val="false"/>
        <w:szCs w:val="22"/>
        <w:bCs w:val="false"/>
        <w:rFonts w:ascii="Arial Narrow" w:hAnsi="Arial Narrow"/>
      </w:rPr>
    </w:lvl>
    <w:lvl w:ilvl="2">
      <w:start w:val="1"/>
      <w:numFmt w:val="decimal"/>
      <w:lvlText w:val="%3."/>
      <w:lvlJc w:val="left"/>
      <w:pPr>
        <w:tabs>
          <w:tab w:val="num" w:pos="1440"/>
        </w:tabs>
        <w:ind w:left="1440" w:hanging="360"/>
      </w:pPr>
      <w:rPr>
        <w:sz w:val="22"/>
        <w:b w:val="false"/>
        <w:szCs w:val="22"/>
        <w:bCs w:val="false"/>
        <w:rFonts w:ascii="Arial Narrow" w:hAnsi="Arial Narrow"/>
      </w:rPr>
    </w:lvl>
    <w:lvl w:ilvl="3">
      <w:start w:val="1"/>
      <w:numFmt w:val="decimal"/>
      <w:lvlText w:val="%4."/>
      <w:lvlJc w:val="left"/>
      <w:pPr>
        <w:tabs>
          <w:tab w:val="num" w:pos="1800"/>
        </w:tabs>
        <w:ind w:left="1800" w:hanging="360"/>
      </w:pPr>
      <w:rPr>
        <w:sz w:val="22"/>
        <w:b w:val="false"/>
        <w:szCs w:val="22"/>
        <w:bCs w:val="false"/>
        <w:rFonts w:ascii="Arial Narrow" w:hAnsi="Arial Narrow"/>
      </w:rPr>
    </w:lvl>
    <w:lvl w:ilvl="4">
      <w:start w:val="1"/>
      <w:numFmt w:val="decimal"/>
      <w:lvlText w:val="%5."/>
      <w:lvlJc w:val="left"/>
      <w:pPr>
        <w:tabs>
          <w:tab w:val="num" w:pos="2160"/>
        </w:tabs>
        <w:ind w:left="2160" w:hanging="360"/>
      </w:pPr>
      <w:rPr>
        <w:sz w:val="22"/>
        <w:b w:val="false"/>
        <w:szCs w:val="22"/>
        <w:bCs w:val="false"/>
        <w:rFonts w:ascii="Arial Narrow" w:hAnsi="Arial Narrow"/>
      </w:rPr>
    </w:lvl>
    <w:lvl w:ilvl="5">
      <w:start w:val="1"/>
      <w:numFmt w:val="decimal"/>
      <w:lvlText w:val="%6."/>
      <w:lvlJc w:val="left"/>
      <w:pPr>
        <w:tabs>
          <w:tab w:val="num" w:pos="2520"/>
        </w:tabs>
        <w:ind w:left="2520" w:hanging="360"/>
      </w:pPr>
      <w:rPr>
        <w:sz w:val="22"/>
        <w:b w:val="false"/>
        <w:szCs w:val="22"/>
        <w:bCs w:val="false"/>
        <w:rFonts w:ascii="Arial Narrow" w:hAnsi="Arial Narrow"/>
      </w:rPr>
    </w:lvl>
    <w:lvl w:ilvl="6">
      <w:start w:val="1"/>
      <w:numFmt w:val="decimal"/>
      <w:lvlText w:val="%7."/>
      <w:lvlJc w:val="left"/>
      <w:pPr>
        <w:tabs>
          <w:tab w:val="num" w:pos="2880"/>
        </w:tabs>
        <w:ind w:left="2880" w:hanging="360"/>
      </w:pPr>
      <w:rPr>
        <w:sz w:val="22"/>
        <w:b w:val="false"/>
        <w:szCs w:val="22"/>
        <w:bCs w:val="false"/>
        <w:rFonts w:ascii="Arial Narrow" w:hAnsi="Arial Narrow"/>
      </w:rPr>
    </w:lvl>
    <w:lvl w:ilvl="7">
      <w:start w:val="1"/>
      <w:numFmt w:val="decimal"/>
      <w:lvlText w:val="%8."/>
      <w:lvlJc w:val="left"/>
      <w:pPr>
        <w:tabs>
          <w:tab w:val="num" w:pos="3240"/>
        </w:tabs>
        <w:ind w:left="3240" w:hanging="360"/>
      </w:pPr>
      <w:rPr>
        <w:sz w:val="22"/>
        <w:b w:val="false"/>
        <w:szCs w:val="22"/>
        <w:bCs w:val="false"/>
        <w:rFonts w:ascii="Arial Narrow" w:hAnsi="Arial Narrow"/>
      </w:rPr>
    </w:lvl>
    <w:lvl w:ilvl="8">
      <w:start w:val="1"/>
      <w:numFmt w:val="decimal"/>
      <w:lvlText w:val="%9."/>
      <w:lvlJc w:val="left"/>
      <w:pPr>
        <w:tabs>
          <w:tab w:val="num" w:pos="3600"/>
        </w:tabs>
        <w:ind w:left="3600" w:hanging="360"/>
      </w:pPr>
      <w:rPr>
        <w:sz w:val="22"/>
        <w:b w:val="false"/>
        <w:szCs w:val="22"/>
        <w:bCs w:val="false"/>
        <w:rFonts w:ascii="Arial Narrow" w:hAnsi="Arial Narrow"/>
      </w:rPr>
    </w:lvl>
  </w:abstractNum>
  <w:abstractNum w:abstractNumId="23">
    <w:lvl w:ilvl="0">
      <w:start w:val="1"/>
      <w:numFmt w:val="bullet"/>
      <w:lvlText w:val=""/>
      <w:lvlJc w:val="left"/>
      <w:pPr>
        <w:tabs>
          <w:tab w:val="num" w:pos="474"/>
        </w:tabs>
        <w:ind w:left="474" w:hanging="360"/>
      </w:pPr>
      <w:rPr>
        <w:rFonts w:ascii="Symbol" w:hAnsi="Symbol" w:cs="Symbol" w:hint="default"/>
      </w:rPr>
    </w:lvl>
    <w:lvl w:ilvl="1">
      <w:start w:val="1"/>
      <w:numFmt w:val="bullet"/>
      <w:lvlText w:val="◦"/>
      <w:lvlJc w:val="left"/>
      <w:pPr>
        <w:tabs>
          <w:tab w:val="num" w:pos="834"/>
        </w:tabs>
        <w:ind w:left="834" w:hanging="360"/>
      </w:pPr>
      <w:rPr>
        <w:rFonts w:ascii="OpenSymbol" w:hAnsi="OpenSymbol" w:cs="OpenSymbol" w:hint="default"/>
      </w:rPr>
    </w:lvl>
    <w:lvl w:ilvl="2">
      <w:start w:val="1"/>
      <w:numFmt w:val="bullet"/>
      <w:lvlText w:val="▪"/>
      <w:lvlJc w:val="left"/>
      <w:pPr>
        <w:tabs>
          <w:tab w:val="num" w:pos="1194"/>
        </w:tabs>
        <w:ind w:left="1194" w:hanging="360"/>
      </w:pPr>
      <w:rPr>
        <w:rFonts w:ascii="OpenSymbol" w:hAnsi="OpenSymbol" w:cs="OpenSymbol" w:hint="default"/>
      </w:rPr>
    </w:lvl>
    <w:lvl w:ilvl="3">
      <w:start w:val="1"/>
      <w:numFmt w:val="bullet"/>
      <w:lvlText w:val=""/>
      <w:lvlJc w:val="left"/>
      <w:pPr>
        <w:tabs>
          <w:tab w:val="num" w:pos="1554"/>
        </w:tabs>
        <w:ind w:left="1554" w:hanging="360"/>
      </w:pPr>
      <w:rPr>
        <w:rFonts w:ascii="Symbol" w:hAnsi="Symbol" w:cs="Symbol" w:hint="default"/>
      </w:rPr>
    </w:lvl>
    <w:lvl w:ilvl="4">
      <w:start w:val="1"/>
      <w:numFmt w:val="bullet"/>
      <w:lvlText w:val="◦"/>
      <w:lvlJc w:val="left"/>
      <w:pPr>
        <w:tabs>
          <w:tab w:val="num" w:pos="1914"/>
        </w:tabs>
        <w:ind w:left="1914" w:hanging="360"/>
      </w:pPr>
      <w:rPr>
        <w:rFonts w:ascii="OpenSymbol" w:hAnsi="OpenSymbol" w:cs="OpenSymbol" w:hint="default"/>
      </w:rPr>
    </w:lvl>
    <w:lvl w:ilvl="5">
      <w:start w:val="1"/>
      <w:numFmt w:val="bullet"/>
      <w:lvlText w:val="▪"/>
      <w:lvlJc w:val="left"/>
      <w:pPr>
        <w:tabs>
          <w:tab w:val="num" w:pos="2274"/>
        </w:tabs>
        <w:ind w:left="2274" w:hanging="360"/>
      </w:pPr>
      <w:rPr>
        <w:rFonts w:ascii="OpenSymbol" w:hAnsi="OpenSymbol" w:cs="OpenSymbol" w:hint="default"/>
      </w:rPr>
    </w:lvl>
    <w:lvl w:ilvl="6">
      <w:start w:val="1"/>
      <w:numFmt w:val="bullet"/>
      <w:lvlText w:val=""/>
      <w:lvlJc w:val="left"/>
      <w:pPr>
        <w:tabs>
          <w:tab w:val="num" w:pos="2634"/>
        </w:tabs>
        <w:ind w:left="2634" w:hanging="360"/>
      </w:pPr>
      <w:rPr>
        <w:rFonts w:ascii="Symbol" w:hAnsi="Symbol" w:cs="Symbol" w:hint="default"/>
      </w:rPr>
    </w:lvl>
    <w:lvl w:ilvl="7">
      <w:start w:val="1"/>
      <w:numFmt w:val="bullet"/>
      <w:lvlText w:val="◦"/>
      <w:lvlJc w:val="left"/>
      <w:pPr>
        <w:tabs>
          <w:tab w:val="num" w:pos="2994"/>
        </w:tabs>
        <w:ind w:left="2994" w:hanging="360"/>
      </w:pPr>
      <w:rPr>
        <w:rFonts w:ascii="OpenSymbol" w:hAnsi="OpenSymbol" w:cs="OpenSymbol" w:hint="default"/>
      </w:rPr>
    </w:lvl>
    <w:lvl w:ilvl="8">
      <w:start w:val="1"/>
      <w:numFmt w:val="bullet"/>
      <w:lvlText w:val="▪"/>
      <w:lvlJc w:val="left"/>
      <w:pPr>
        <w:tabs>
          <w:tab w:val="num" w:pos="3354"/>
        </w:tabs>
        <w:ind w:left="3354" w:hanging="360"/>
      </w:pPr>
      <w:rPr>
        <w:rFonts w:ascii="OpenSymbol" w:hAnsi="OpenSymbol" w:cs="OpenSymbol"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0"/>
      <w:szCs w:val="24"/>
      <w:lang w:val="pl-PL" w:eastAsia="zh-CN" w:bidi="hi-IN"/>
    </w:rPr>
  </w:style>
  <w:style w:type="paragraph" w:styleId="Nagwek1">
    <w:name w:val="Heading 1"/>
    <w:basedOn w:val="Normalny1"/>
    <w:qFormat/>
    <w:pPr>
      <w:keepNext w:val="true"/>
      <w:spacing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ny1"/>
    <w:link w:val="Nagwek2Znak"/>
    <w:uiPriority w:val="9"/>
    <w:qFormat/>
    <w:rsid w:val="00f24ba7"/>
    <w:pPr>
      <w:outlineLvl w:val="1"/>
    </w:pPr>
    <w:rPr/>
  </w:style>
  <w:style w:type="paragraph" w:styleId="Nagwek3">
    <w:name w:val="Heading 3"/>
    <w:basedOn w:val="Normalny1"/>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ny1"/>
    <w:qFormat/>
    <w:pPr>
      <w:keepNext w:val="true"/>
      <w:spacing w:before="280" w:after="280"/>
      <w:outlineLvl w:val="3"/>
    </w:pPr>
    <w:rPr>
      <w:rFonts w:ascii="Times New Roman" w:hAnsi="Times New Roman" w:eastAsia="Times New Roman" w:cs="Times New Roman"/>
      <w:b/>
      <w:bCs/>
      <w:lang w:eastAsia="pl-PL"/>
    </w:rPr>
  </w:style>
  <w:style w:type="paragraph" w:styleId="Nagwek5">
    <w:name w:val="Heading 5"/>
    <w:basedOn w:val="Normalny1"/>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ny1"/>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Arial Narrow" w:hAnsi="Arial Narrow"/>
      <w:b w:val="false"/>
      <w:bCs w:val="false"/>
      <w:sz w:val="22"/>
      <w:szCs w:val="22"/>
    </w:rPr>
  </w:style>
  <w:style w:type="character" w:styleId="Mocnowyrniony" w:customStyle="1">
    <w:name w:val="Mocno wyróżniony"/>
    <w:qFormat/>
    <w:rPr>
      <w:b/>
      <w:bCs/>
    </w:rPr>
  </w:style>
  <w:style w:type="character" w:styleId="Teksttreci" w:customStyle="1">
    <w:name w:val="Tekst treści_"/>
    <w:basedOn w:val="DefaultParagraphFont"/>
    <w:qFormat/>
    <w:rPr>
      <w:rFonts w:ascii="Verdana" w:hAnsi="Verdana" w:eastAsia="Verdana" w:cs="Verdana"/>
      <w:sz w:val="18"/>
      <w:szCs w:val="18"/>
      <w:highlight w:val="white"/>
    </w:rPr>
  </w:style>
  <w:style w:type="character" w:styleId="Teksttreci2Bezpogrubienia" w:customStyle="1">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customStyle="1">
    <w:name w:val="Tekst treści (2)_"/>
    <w:qFormat/>
    <w:rPr>
      <w:sz w:val="21"/>
      <w:szCs w:val="21"/>
      <w:highlight w:val="white"/>
    </w:rPr>
  </w:style>
  <w:style w:type="character" w:styleId="Czeinternetowe" w:customStyle="1">
    <w:name w:val="Łącze internetowe"/>
    <w:basedOn w:val="DefaultParagraphFont"/>
    <w:rPr>
      <w:color w:val="0000FF"/>
      <w:u w:val="single"/>
    </w:rPr>
  </w:style>
  <w:style w:type="character" w:styleId="Nagwek6Znak" w:customStyle="1">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customStyle="1">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customStyle="1">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customStyle="1">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customStyle="1">
    <w:name w:val="Tekst treści (3)_"/>
    <w:qFormat/>
    <w:rPr>
      <w:i/>
      <w:iCs/>
      <w:sz w:val="21"/>
      <w:szCs w:val="21"/>
      <w:highlight w:val="white"/>
    </w:rPr>
  </w:style>
  <w:style w:type="character" w:styleId="TekstpodstawowyZnak" w:customStyle="1">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customStyle="1">
    <w:name w:val="Domyślna czcionka akapitu1"/>
    <w:qFormat/>
    <w:rPr/>
  </w:style>
  <w:style w:type="character" w:styleId="Annotationreference">
    <w:name w:val="annotation reference"/>
    <w:uiPriority w:val="99"/>
    <w:semiHidden/>
    <w:unhideWhenUsed/>
    <w:qFormat/>
    <w:rsid w:val="00916ec1"/>
    <w:rPr>
      <w:sz w:val="16"/>
      <w:szCs w:val="16"/>
    </w:rPr>
  </w:style>
  <w:style w:type="character" w:styleId="TekstkomentarzaZnak" w:customStyle="1">
    <w:name w:val="Tekst komentarza Znak"/>
    <w:basedOn w:val="DefaultParagraphFont"/>
    <w:uiPriority w:val="99"/>
    <w:semiHidden/>
    <w:qFormat/>
    <w:rsid w:val="00916ec1"/>
    <w:rPr>
      <w:szCs w:val="18"/>
    </w:rPr>
  </w:style>
  <w:style w:type="character" w:styleId="TekstkomentarzaZnak1" w:customStyle="1">
    <w:name w:val="Tekst komentarza Znak1"/>
    <w:link w:val="Tekstkomentarza"/>
    <w:uiPriority w:val="99"/>
    <w:semiHidden/>
    <w:qFormat/>
    <w:rsid w:val="00916ec1"/>
    <w:rPr>
      <w:rFonts w:ascii="Times New Roman" w:hAnsi="Times New Roman" w:eastAsia="Times New Roman" w:cs="Times New Roman"/>
      <w:kern w:val="0"/>
      <w:szCs w:val="20"/>
      <w:lang w:bidi="ar-SA"/>
    </w:rPr>
  </w:style>
  <w:style w:type="character" w:styleId="TematkomentarzaZnak" w:customStyle="1">
    <w:name w:val="Temat komentarza Znak"/>
    <w:basedOn w:val="TekstkomentarzaZnak1"/>
    <w:link w:val="Tematkomentarza"/>
    <w:uiPriority w:val="99"/>
    <w:semiHidden/>
    <w:qFormat/>
    <w:rsid w:val="002e474d"/>
    <w:rPr>
      <w:rFonts w:ascii="Times New Roman" w:hAnsi="Times New Roman" w:eastAsia="Times New Roman" w:cs="Times New Roman"/>
      <w:b/>
      <w:bCs/>
      <w:kern w:val="0"/>
      <w:szCs w:val="18"/>
      <w:lang w:bidi="ar-SA"/>
    </w:rPr>
  </w:style>
  <w:style w:type="character" w:styleId="Domylnaczcionkaakapitu4" w:customStyle="1">
    <w:name w:val="Domyślna czcionka akapitu4"/>
    <w:qFormat/>
    <w:rPr/>
  </w:style>
  <w:style w:type="character" w:styleId="WW8Num14z0" w:customStyle="1">
    <w:name w:val="WW8Num14z0"/>
    <w:qFormat/>
    <w:rPr>
      <w:rFonts w:ascii="Symbol" w:hAnsi="Symbol" w:cs="OpenSymbol;Arial Unicode MS"/>
      <w:strike w:val="false"/>
      <w:dstrike w:val="false"/>
      <w:outline w:val="false"/>
      <w:shadow w:val="false"/>
      <w:color w:val="000000"/>
      <w:sz w:val="22"/>
      <w:szCs w:val="22"/>
      <w:em w:val="none"/>
    </w:rPr>
  </w:style>
  <w:style w:type="character" w:styleId="WW8Num14z1" w:customStyle="1">
    <w:name w:val="WW8Num14z1"/>
    <w:qFormat/>
    <w:rPr>
      <w:rFonts w:ascii="OpenSymbol;Arial Unicode MS" w:hAnsi="OpenSymbol;Arial Unicode MS" w:cs="OpenSymbol;Arial Unicode M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ny1"/>
    <w:qFormat/>
    <w:pPr>
      <w:suppressLineNumbers/>
    </w:pPr>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08"/>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Normalny1" w:customStyle="1">
    <w:name w:val="Normalny1"/>
    <w:qFormat/>
    <w:rsid w:val="00f04169"/>
    <w:pPr>
      <w:widowControl/>
      <w:suppressAutoHyphens w:val="true"/>
      <w:bidi w:val="0"/>
      <w:spacing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Stopka">
    <w:name w:val="Footer"/>
    <w:basedOn w:val="Normalny1"/>
    <w:link w:val="StopkaZnak"/>
    <w:uiPriority w:val="99"/>
    <w:unhideWhenUsed/>
    <w:rsid w:val="00f24ba7"/>
    <w:pPr>
      <w:tabs>
        <w:tab w:val="clear" w:pos="708"/>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Teksttreci1" w:customStyle="1">
    <w:name w:val="Tekst treści"/>
    <w:basedOn w:val="Normalny1"/>
    <w:qFormat/>
    <w:pPr>
      <w:widowControl w:val="false"/>
      <w:shd w:val="clear" w:color="auto" w:fill="FFFFFF"/>
      <w:spacing w:lineRule="exact" w:line="245"/>
      <w:ind w:hanging="380"/>
      <w:jc w:val="both"/>
    </w:pPr>
    <w:rPr>
      <w:rFonts w:ascii="Verdana" w:hAnsi="Verdana" w:eastAsia="Verdana" w:cs="Verdana"/>
      <w:sz w:val="18"/>
      <w:szCs w:val="18"/>
    </w:rPr>
  </w:style>
  <w:style w:type="paragraph" w:styleId="ListParagraph">
    <w:name w:val="List Paragraph"/>
    <w:basedOn w:val="Normalny1"/>
    <w:qFormat/>
    <w:pPr>
      <w:spacing w:before="0" w:after="200"/>
      <w:ind w:left="720" w:hanging="0"/>
      <w:contextualSpacing/>
    </w:pPr>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val="pl-PL" w:eastAsia="pl-PL" w:bidi="hi-IN"/>
    </w:rPr>
  </w:style>
  <w:style w:type="paragraph" w:styleId="Teksttreci21" w:customStyle="1">
    <w:name w:val="Tekst treści (2)"/>
    <w:basedOn w:val="Normalny1"/>
    <w:qFormat/>
    <w:pPr>
      <w:widowControl w:val="false"/>
      <w:shd w:val="clear" w:color="auto" w:fill="FFFFFF"/>
      <w:spacing w:before="0" w:after="360"/>
      <w:jc w:val="both"/>
    </w:pPr>
    <w:rPr>
      <w:b/>
      <w:bCs/>
      <w:sz w:val="21"/>
      <w:szCs w:val="21"/>
    </w:rPr>
  </w:style>
  <w:style w:type="paragraph" w:styleId="NormalWeb">
    <w:name w:val="Normal (Web)"/>
    <w:basedOn w:val="Normalny1"/>
    <w:qFormat/>
    <w:pPr>
      <w:spacing w:lineRule="auto" w:line="360" w:before="280" w:after="280"/>
      <w:jc w:val="both"/>
    </w:pPr>
    <w:rPr>
      <w:rFonts w:ascii="Times New Roman" w:hAnsi="Times New Roman" w:eastAsia="Times New Roman" w:cs="Times New Roman"/>
      <w:lang w:eastAsia="pl-PL"/>
    </w:rPr>
  </w:style>
  <w:style w:type="paragraph" w:styleId="Zawartotabeli" w:customStyle="1">
    <w:name w:val="Zawartość tabeli"/>
    <w:basedOn w:val="Normalny1"/>
    <w:qFormat/>
    <w:pPr>
      <w:suppressLineNumbers/>
    </w:pPr>
    <w:rPr/>
  </w:style>
  <w:style w:type="paragraph" w:styleId="Teksttreci31" w:customStyle="1">
    <w:name w:val="Tekst treści (3)"/>
    <w:basedOn w:val="Normalny1"/>
    <w:qFormat/>
    <w:pPr>
      <w:shd w:val="clear" w:color="auto" w:fill="FFFFFF"/>
      <w:suppressAutoHyphens w:val="false"/>
      <w:spacing w:before="240" w:after="360"/>
      <w:jc w:val="both"/>
    </w:pPr>
    <w:rPr>
      <w:rFonts w:ascii="Calibri" w:hAnsi="Calibri" w:eastAsia="Calibri"/>
      <w:b/>
      <w:bCs/>
      <w:i/>
      <w:iCs/>
      <w:color w:val="auto"/>
      <w:sz w:val="21"/>
      <w:szCs w:val="21"/>
      <w:lang w:eastAsia="en-US"/>
    </w:rPr>
  </w:style>
  <w:style w:type="paragraph" w:styleId="Tekstpodstawowy21" w:customStyle="1">
    <w:name w:val="Tekst podstawowy 21"/>
    <w:basedOn w:val="Normalny1"/>
    <w:qFormat/>
    <w:pPr>
      <w:jc w:val="both"/>
    </w:pPr>
    <w:rPr/>
  </w:style>
  <w:style w:type="paragraph" w:styleId="Annotationtext">
    <w:name w:val="annotation text"/>
    <w:basedOn w:val="Normal"/>
    <w:link w:val="TekstkomentarzaZnak1"/>
    <w:uiPriority w:val="99"/>
    <w:semiHidden/>
    <w:unhideWhenUsed/>
    <w:qFormat/>
    <w:rsid w:val="00916ec1"/>
    <w:pPr/>
    <w:rPr>
      <w:rFonts w:ascii="Times New Roman" w:hAnsi="Times New Roman" w:eastAsia="Times New Roman" w:cs="Times New Roman"/>
      <w:kern w:val="0"/>
      <w:szCs w:val="20"/>
      <w:lang w:bidi="ar-SA"/>
    </w:rPr>
  </w:style>
  <w:style w:type="paragraph" w:styleId="Annotationsubject">
    <w:name w:val="annotation subject"/>
    <w:basedOn w:val="Annotationtext"/>
    <w:next w:val="Annotationtext"/>
    <w:link w:val="TematkomentarzaZnak"/>
    <w:uiPriority w:val="99"/>
    <w:semiHidden/>
    <w:unhideWhenUsed/>
    <w:qFormat/>
    <w:rsid w:val="002e474d"/>
    <w:pPr/>
    <w:rPr>
      <w:rFonts w:ascii="Liberation Serif" w:hAnsi="Liberation Serif" w:eastAsia="NSimSun" w:cs="Mangal"/>
      <w:b/>
      <w:bCs/>
      <w:kern w:val="2"/>
      <w:szCs w:val="18"/>
      <w:lang w:bidi="hi-IN"/>
    </w:rPr>
  </w:style>
  <w:style w:type="paragraph" w:styleId="Tekstpodstawowy31" w:customStyle="1">
    <w:name w:val="Tekst podstawowy 31"/>
    <w:basedOn w:val="Normal"/>
    <w:qFormat/>
    <w:rsid w:val="00320ad4"/>
    <w:pPr>
      <w:jc w:val="both"/>
    </w:pPr>
    <w:rPr>
      <w:rFonts w:ascii="Arial" w:hAnsi="Arial" w:eastAsia="Times New Roman" w:cs="Times New Roman"/>
      <w:kern w:val="0"/>
      <w:sz w:val="24"/>
      <w:szCs w:val="20"/>
      <w:lang w:eastAsia="ar-SA" w:bidi="ar-SA"/>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14" w:customStyle="1">
    <w:name w:val="WW8Num14"/>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Application>LibreOffice/7.1.4.2$Windows_X86_64 LibreOffice_project/a529a4fab45b75fefc5b6226684193eb000654f6</Application>
  <AppVersion>15.0000</AppVersion>
  <Pages>6</Pages>
  <Words>3020</Words>
  <Characters>21338</Characters>
  <CharactersWithSpaces>24238</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2021-10-06T15:42:00Z</dcterms:created>
  <dc:creator>Administrator</dc:creator>
  <dc:description/>
  <dc:language>pl-PL</dc:language>
  <cp:lastModifiedBy/>
  <cp:lastPrinted>2021-11-15T07:20:00Z</cp:lastPrinted>
  <dcterms:modified xsi:type="dcterms:W3CDTF">2023-10-25T10:34:37Z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